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04" w:rsidRPr="00D9714D" w:rsidRDefault="000E3804" w:rsidP="00FC4CA7">
      <w:pPr>
        <w:rPr>
          <w:rFonts w:ascii="Arial" w:hAnsi="Arial" w:cs="Arial"/>
          <w:sz w:val="22"/>
          <w:szCs w:val="22"/>
        </w:rPr>
      </w:pPr>
    </w:p>
    <w:p w:rsidR="009601F2" w:rsidRP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SPREJEM </w:t>
      </w:r>
      <w:r w:rsidRPr="009601F2">
        <w:rPr>
          <w:rFonts w:ascii="Arial" w:eastAsia="Calibri" w:hAnsi="Arial" w:cs="Arial"/>
          <w:b/>
          <w:sz w:val="22"/>
          <w:szCs w:val="22"/>
          <w:lang w:eastAsia="en-US"/>
        </w:rPr>
        <w:t>PONUDBE ZA SKLENITEV NEPOSREDNE POGODBE</w:t>
      </w:r>
    </w:p>
    <w:p w:rsidR="009601F2" w:rsidRPr="009601F2" w:rsidRDefault="009601F2" w:rsidP="009601F2">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št. 478-97/2017 z dne 14. 12. 2018</w:t>
      </w:r>
    </w:p>
    <w:p w:rsidR="009601F2" w:rsidRDefault="009601F2" w:rsidP="009601F2">
      <w:pPr>
        <w:spacing w:line="256" w:lineRule="auto"/>
        <w:jc w:val="center"/>
        <w:rPr>
          <w:rFonts w:ascii="Arial" w:eastAsia="Calibri" w:hAnsi="Arial" w:cs="Arial"/>
          <w:b/>
          <w:color w:val="FF0000"/>
          <w:sz w:val="22"/>
          <w:szCs w:val="22"/>
          <w:lang w:eastAsia="en-US"/>
        </w:rPr>
      </w:pPr>
    </w:p>
    <w:p w:rsid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za nakup nepremičnine z ID znakom: parcela 2178 282/19</w:t>
      </w:r>
    </w:p>
    <w:p w:rsidR="009601F2" w:rsidRDefault="009601F2" w:rsidP="009601F2">
      <w:pPr>
        <w:spacing w:line="256" w:lineRule="auto"/>
        <w:jc w:val="center"/>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9601F2" w:rsidRDefault="009601F2" w:rsidP="009601F2">
      <w:pPr>
        <w:spacing w:line="256" w:lineRule="auto"/>
        <w:jc w:val="both"/>
        <w:rPr>
          <w:rFonts w:ascii="Arial" w:eastAsia="Calibri" w:hAnsi="Arial" w:cs="Arial"/>
          <w:sz w:val="22"/>
          <w:szCs w:val="22"/>
          <w:lang w:eastAsia="en-US"/>
        </w:rPr>
      </w:pPr>
      <w:bookmarkStart w:id="0" w:name="_GoBack"/>
      <w:bookmarkEnd w:id="0"/>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478-97/2017 z dne 14. 12. 2018 in da sem z njo seznanjen(a) ter jo sprejemam v celoti. 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D9714D" w:rsidRPr="0080457A" w:rsidRDefault="00D9714D" w:rsidP="0080457A">
      <w:pPr>
        <w:spacing w:line="276" w:lineRule="auto"/>
        <w:jc w:val="both"/>
        <w:rPr>
          <w:rFonts w:ascii="Arial" w:hAnsi="Arial" w:cs="Arial"/>
          <w:sz w:val="16"/>
          <w:szCs w:val="16"/>
        </w:rPr>
      </w:pP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3E" w:rsidRDefault="00694C3E">
      <w:r>
        <w:separator/>
      </w:r>
    </w:p>
  </w:endnote>
  <w:endnote w:type="continuationSeparator" w:id="0">
    <w:p w:rsidR="00694C3E" w:rsidRDefault="0069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3E" w:rsidRDefault="00694C3E">
      <w:r>
        <w:separator/>
      </w:r>
    </w:p>
  </w:footnote>
  <w:footnote w:type="continuationSeparator" w:id="0">
    <w:p w:rsidR="00694C3E" w:rsidRDefault="0069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476B8"/>
    <w:rsid w:val="000926A6"/>
    <w:rsid w:val="00096D0E"/>
    <w:rsid w:val="000A7631"/>
    <w:rsid w:val="000B795D"/>
    <w:rsid w:val="000C4E20"/>
    <w:rsid w:val="000E3804"/>
    <w:rsid w:val="000F3C20"/>
    <w:rsid w:val="000F4183"/>
    <w:rsid w:val="000F701D"/>
    <w:rsid w:val="00136216"/>
    <w:rsid w:val="00137B3E"/>
    <w:rsid w:val="00142073"/>
    <w:rsid w:val="00152BEA"/>
    <w:rsid w:val="0015612A"/>
    <w:rsid w:val="00161524"/>
    <w:rsid w:val="00162BD4"/>
    <w:rsid w:val="00171C82"/>
    <w:rsid w:val="001774D7"/>
    <w:rsid w:val="001A0BE6"/>
    <w:rsid w:val="001A677A"/>
    <w:rsid w:val="001B60A3"/>
    <w:rsid w:val="001B6973"/>
    <w:rsid w:val="001C67B7"/>
    <w:rsid w:val="001D5545"/>
    <w:rsid w:val="001E697B"/>
    <w:rsid w:val="001F0623"/>
    <w:rsid w:val="001F1F34"/>
    <w:rsid w:val="001F2923"/>
    <w:rsid w:val="00210D59"/>
    <w:rsid w:val="00224ED8"/>
    <w:rsid w:val="002409E0"/>
    <w:rsid w:val="00244B7D"/>
    <w:rsid w:val="00255D44"/>
    <w:rsid w:val="00262F5A"/>
    <w:rsid w:val="00265BE0"/>
    <w:rsid w:val="0027157A"/>
    <w:rsid w:val="0028396C"/>
    <w:rsid w:val="0029441A"/>
    <w:rsid w:val="00294EBD"/>
    <w:rsid w:val="002A53EA"/>
    <w:rsid w:val="002B2246"/>
    <w:rsid w:val="002C28EB"/>
    <w:rsid w:val="002C65F4"/>
    <w:rsid w:val="002D3265"/>
    <w:rsid w:val="00307B81"/>
    <w:rsid w:val="00312053"/>
    <w:rsid w:val="003158F5"/>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E5575"/>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361CB"/>
    <w:rsid w:val="006375C5"/>
    <w:rsid w:val="006432B6"/>
    <w:rsid w:val="00651B8D"/>
    <w:rsid w:val="0066062A"/>
    <w:rsid w:val="00694C3E"/>
    <w:rsid w:val="006A5F7C"/>
    <w:rsid w:val="006C1AFE"/>
    <w:rsid w:val="006C7681"/>
    <w:rsid w:val="006F3EDA"/>
    <w:rsid w:val="00730ED4"/>
    <w:rsid w:val="0075732B"/>
    <w:rsid w:val="00775E69"/>
    <w:rsid w:val="007901EB"/>
    <w:rsid w:val="007A15FA"/>
    <w:rsid w:val="007A2E79"/>
    <w:rsid w:val="007A3196"/>
    <w:rsid w:val="007A7631"/>
    <w:rsid w:val="007A7963"/>
    <w:rsid w:val="007B23EF"/>
    <w:rsid w:val="007B35C1"/>
    <w:rsid w:val="007B6FEE"/>
    <w:rsid w:val="007E4E71"/>
    <w:rsid w:val="007F7943"/>
    <w:rsid w:val="008020DE"/>
    <w:rsid w:val="0080457A"/>
    <w:rsid w:val="008066EC"/>
    <w:rsid w:val="008126EE"/>
    <w:rsid w:val="00817B72"/>
    <w:rsid w:val="00821A2B"/>
    <w:rsid w:val="00840579"/>
    <w:rsid w:val="00842EC2"/>
    <w:rsid w:val="00863411"/>
    <w:rsid w:val="008679F0"/>
    <w:rsid w:val="008764BF"/>
    <w:rsid w:val="00891BCB"/>
    <w:rsid w:val="008A41DE"/>
    <w:rsid w:val="008A4D05"/>
    <w:rsid w:val="008E5AC7"/>
    <w:rsid w:val="008F1950"/>
    <w:rsid w:val="00910B65"/>
    <w:rsid w:val="009139F2"/>
    <w:rsid w:val="00915067"/>
    <w:rsid w:val="00917237"/>
    <w:rsid w:val="00920A45"/>
    <w:rsid w:val="0094357B"/>
    <w:rsid w:val="00944184"/>
    <w:rsid w:val="00944FCE"/>
    <w:rsid w:val="009466F0"/>
    <w:rsid w:val="009558A7"/>
    <w:rsid w:val="009601F2"/>
    <w:rsid w:val="009631C3"/>
    <w:rsid w:val="009833AF"/>
    <w:rsid w:val="009878FB"/>
    <w:rsid w:val="009A4D08"/>
    <w:rsid w:val="009A5972"/>
    <w:rsid w:val="009C503C"/>
    <w:rsid w:val="009E32F0"/>
    <w:rsid w:val="009E52EC"/>
    <w:rsid w:val="009F7660"/>
    <w:rsid w:val="00A06716"/>
    <w:rsid w:val="00A37778"/>
    <w:rsid w:val="00A45C42"/>
    <w:rsid w:val="00A6529C"/>
    <w:rsid w:val="00A66BCB"/>
    <w:rsid w:val="00A741AB"/>
    <w:rsid w:val="00A81EBC"/>
    <w:rsid w:val="00A956DF"/>
    <w:rsid w:val="00AA0EC5"/>
    <w:rsid w:val="00AB2287"/>
    <w:rsid w:val="00AB3BDC"/>
    <w:rsid w:val="00AD36C8"/>
    <w:rsid w:val="00AE1A9D"/>
    <w:rsid w:val="00AE4C28"/>
    <w:rsid w:val="00B0274E"/>
    <w:rsid w:val="00B02CF1"/>
    <w:rsid w:val="00B135ED"/>
    <w:rsid w:val="00B37EA2"/>
    <w:rsid w:val="00B403CA"/>
    <w:rsid w:val="00B63ACC"/>
    <w:rsid w:val="00B74BEA"/>
    <w:rsid w:val="00B96DB9"/>
    <w:rsid w:val="00BB68D7"/>
    <w:rsid w:val="00C0035A"/>
    <w:rsid w:val="00C34D69"/>
    <w:rsid w:val="00C43A41"/>
    <w:rsid w:val="00C45806"/>
    <w:rsid w:val="00C572DE"/>
    <w:rsid w:val="00C96CBE"/>
    <w:rsid w:val="00CB3203"/>
    <w:rsid w:val="00CB344F"/>
    <w:rsid w:val="00CB3697"/>
    <w:rsid w:val="00CC45E1"/>
    <w:rsid w:val="00CC618A"/>
    <w:rsid w:val="00CF6FCF"/>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51CA82-4C9F-488C-8E5F-2A2ECA67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2634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Miha Potočnik</cp:lastModifiedBy>
  <cp:revision>2</cp:revision>
  <cp:lastPrinted>2018-06-06T07:36:00Z</cp:lastPrinted>
  <dcterms:created xsi:type="dcterms:W3CDTF">2018-12-18T11:35:00Z</dcterms:created>
  <dcterms:modified xsi:type="dcterms:W3CDTF">2018-12-18T11:35:00Z</dcterms:modified>
</cp:coreProperties>
</file>