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09" w:rsidRDefault="006B0A09" w:rsidP="00B52BB1">
      <w:pPr>
        <w:spacing w:after="0" w:line="360" w:lineRule="auto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noProof/>
          <w:sz w:val="32"/>
          <w:szCs w:val="32"/>
        </w:rPr>
        <w:drawing>
          <wp:inline distT="0" distB="0" distL="0" distR="0">
            <wp:extent cx="2598874" cy="14001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o logo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620" cy="140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6D" w:rsidRPr="009B0A02" w:rsidRDefault="0028156D" w:rsidP="002815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B0A02">
        <w:rPr>
          <w:rFonts w:ascii="Arial" w:hAnsi="Arial" w:cs="Arial"/>
          <w:b/>
          <w:sz w:val="32"/>
          <w:szCs w:val="32"/>
        </w:rPr>
        <w:t xml:space="preserve">Povabilo k sodelovanju </w:t>
      </w:r>
      <w:r>
        <w:rPr>
          <w:rFonts w:ascii="Arial" w:hAnsi="Arial" w:cs="Arial"/>
          <w:b/>
          <w:sz w:val="32"/>
          <w:szCs w:val="32"/>
        </w:rPr>
        <w:t>na javnem natečaju</w:t>
      </w:r>
    </w:p>
    <w:p w:rsidR="0028156D" w:rsidRDefault="008F44DC" w:rsidP="0028156D">
      <w:pPr>
        <w:spacing w:after="0"/>
        <w:jc w:val="center"/>
        <w:rPr>
          <w:rFonts w:ascii="Arial" w:hAnsi="Arial" w:cs="Arial"/>
          <w:b/>
          <w:color w:val="159961"/>
          <w:sz w:val="40"/>
          <w:szCs w:val="40"/>
        </w:rPr>
      </w:pPr>
      <w:r>
        <w:rPr>
          <w:rFonts w:ascii="Arial" w:hAnsi="Arial" w:cs="Arial"/>
          <w:b/>
          <w:color w:val="159961"/>
          <w:sz w:val="40"/>
          <w:szCs w:val="40"/>
        </w:rPr>
        <w:t>Regionalna n</w:t>
      </w:r>
      <w:r w:rsidR="0028156D">
        <w:rPr>
          <w:rFonts w:ascii="Arial" w:hAnsi="Arial" w:cs="Arial"/>
          <w:b/>
          <w:color w:val="159961"/>
          <w:sz w:val="40"/>
          <w:szCs w:val="40"/>
        </w:rPr>
        <w:t xml:space="preserve">agrada za najboljše izdelke iz lokalnega lesa </w:t>
      </w:r>
    </w:p>
    <w:p w:rsidR="0028156D" w:rsidRPr="00C25CC0" w:rsidRDefault="0028156D" w:rsidP="0028156D">
      <w:pPr>
        <w:spacing w:after="0"/>
        <w:jc w:val="center"/>
        <w:rPr>
          <w:rFonts w:ascii="Arial" w:hAnsi="Arial" w:cs="Arial"/>
          <w:b/>
          <w:color w:val="159961"/>
          <w:sz w:val="40"/>
          <w:szCs w:val="40"/>
        </w:rPr>
      </w:pPr>
      <w:r>
        <w:rPr>
          <w:rFonts w:ascii="Arial" w:hAnsi="Arial" w:cs="Arial"/>
          <w:b/>
          <w:color w:val="159961"/>
          <w:sz w:val="40"/>
          <w:szCs w:val="40"/>
        </w:rPr>
        <w:t>na območju Alp</w:t>
      </w:r>
    </w:p>
    <w:p w:rsidR="0028156D" w:rsidRDefault="0028156D" w:rsidP="0028156D">
      <w:pPr>
        <w:spacing w:after="0"/>
        <w:jc w:val="center"/>
        <w:rPr>
          <w:rFonts w:ascii="Arial" w:hAnsi="Arial" w:cs="Arial"/>
          <w:b/>
          <w:color w:val="159961"/>
          <w:sz w:val="24"/>
          <w:szCs w:val="24"/>
        </w:rPr>
      </w:pPr>
      <w:r>
        <w:rPr>
          <w:rFonts w:ascii="Arial" w:hAnsi="Arial" w:cs="Arial"/>
          <w:b/>
          <w:color w:val="159961"/>
          <w:sz w:val="24"/>
          <w:szCs w:val="24"/>
        </w:rPr>
        <w:t xml:space="preserve">Inovativne in ustvarjalne rešitve </w:t>
      </w:r>
    </w:p>
    <w:p w:rsidR="0028156D" w:rsidRDefault="0028156D" w:rsidP="0028156D">
      <w:pPr>
        <w:spacing w:after="0"/>
        <w:jc w:val="center"/>
        <w:rPr>
          <w:rFonts w:ascii="Arial" w:hAnsi="Arial" w:cs="Arial"/>
          <w:b/>
          <w:color w:val="159961"/>
          <w:sz w:val="24"/>
          <w:szCs w:val="24"/>
        </w:rPr>
      </w:pPr>
      <w:r>
        <w:rPr>
          <w:rFonts w:ascii="Arial" w:hAnsi="Arial" w:cs="Arial"/>
          <w:b/>
          <w:color w:val="159961"/>
          <w:sz w:val="24"/>
          <w:szCs w:val="24"/>
        </w:rPr>
        <w:t>za stavbe &amp; urbano</w:t>
      </w:r>
      <w:r w:rsidRPr="00C25CC0">
        <w:rPr>
          <w:rFonts w:ascii="Arial" w:hAnsi="Arial" w:cs="Arial"/>
          <w:b/>
          <w:color w:val="159961"/>
          <w:sz w:val="24"/>
          <w:szCs w:val="24"/>
        </w:rPr>
        <w:t xml:space="preserve"> pohiš</w:t>
      </w:r>
      <w:r>
        <w:rPr>
          <w:rFonts w:ascii="Arial" w:hAnsi="Arial" w:cs="Arial"/>
          <w:b/>
          <w:color w:val="159961"/>
          <w:sz w:val="24"/>
          <w:szCs w:val="24"/>
        </w:rPr>
        <w:t xml:space="preserve">tvo iz lokalnega lesa in manj </w:t>
      </w:r>
      <w:proofErr w:type="spellStart"/>
      <w:r>
        <w:rPr>
          <w:rFonts w:ascii="Arial" w:hAnsi="Arial" w:cs="Arial"/>
          <w:b/>
          <w:color w:val="159961"/>
          <w:sz w:val="24"/>
          <w:szCs w:val="24"/>
        </w:rPr>
        <w:t>ogljičnega</w:t>
      </w:r>
      <w:proofErr w:type="spellEnd"/>
      <w:r>
        <w:rPr>
          <w:rFonts w:ascii="Arial" w:hAnsi="Arial" w:cs="Arial"/>
          <w:b/>
          <w:color w:val="159961"/>
          <w:sz w:val="24"/>
          <w:szCs w:val="24"/>
        </w:rPr>
        <w:t xml:space="preserve"> odtisa</w:t>
      </w:r>
    </w:p>
    <w:p w:rsidR="0028156D" w:rsidRPr="00C25CC0" w:rsidRDefault="0028156D" w:rsidP="0028156D">
      <w:pPr>
        <w:spacing w:after="0"/>
        <w:rPr>
          <w:rFonts w:ascii="Arial" w:hAnsi="Arial" w:cs="Arial"/>
          <w:b/>
          <w:color w:val="159961"/>
          <w:sz w:val="24"/>
          <w:szCs w:val="24"/>
        </w:rPr>
      </w:pPr>
    </w:p>
    <w:p w:rsidR="0028156D" w:rsidRDefault="0028156D" w:rsidP="0028156D">
      <w:pPr>
        <w:spacing w:after="0" w:line="312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BSC Kranj vas vabi na regionalni natečaj v </w:t>
      </w:r>
      <w:r w:rsidRPr="00894002">
        <w:rPr>
          <w:rFonts w:ascii="Arial" w:hAnsi="Arial" w:cs="Arial"/>
          <w:color w:val="404040" w:themeColor="text1" w:themeTint="BF"/>
        </w:rPr>
        <w:t xml:space="preserve">okviru projekta </w:t>
      </w:r>
      <w:proofErr w:type="spellStart"/>
      <w:r w:rsidRPr="00894002">
        <w:rPr>
          <w:rFonts w:ascii="Arial" w:hAnsi="Arial" w:cs="Arial"/>
          <w:color w:val="404040" w:themeColor="text1" w:themeTint="BF"/>
        </w:rPr>
        <w:t>CaSCo</w:t>
      </w:r>
      <w:proofErr w:type="spellEnd"/>
      <w:r>
        <w:rPr>
          <w:rFonts w:ascii="Arial" w:hAnsi="Arial" w:cs="Arial"/>
          <w:color w:val="404040" w:themeColor="text1" w:themeTint="BF"/>
        </w:rPr>
        <w:t xml:space="preserve">, ki v okviru programa EU za Alpski prostor želi spodbuditi uspešno delovanje gozdno-lesnih verig za inovativne in </w:t>
      </w:r>
      <w:proofErr w:type="spellStart"/>
      <w:r>
        <w:rPr>
          <w:rFonts w:ascii="Arial" w:hAnsi="Arial" w:cs="Arial"/>
          <w:color w:val="404040" w:themeColor="text1" w:themeTint="BF"/>
        </w:rPr>
        <w:t>nizkoogljične</w:t>
      </w:r>
      <w:proofErr w:type="spellEnd"/>
      <w:r>
        <w:rPr>
          <w:rFonts w:ascii="Arial" w:hAnsi="Arial" w:cs="Arial"/>
          <w:color w:val="404040" w:themeColor="text1" w:themeTint="BF"/>
        </w:rPr>
        <w:t xml:space="preserve"> izdelke iz lokalnega lesa. Z natečajem želimo </w:t>
      </w:r>
      <w:r>
        <w:rPr>
          <w:rFonts w:ascii="Arial" w:hAnsi="Arial" w:cs="Arial"/>
          <w:b/>
          <w:color w:val="404040" w:themeColor="text1" w:themeTint="BF"/>
        </w:rPr>
        <w:t>izbrati, nagraditi ter javno predstaviti in</w:t>
      </w:r>
      <w:r w:rsidRPr="00894002">
        <w:rPr>
          <w:rFonts w:ascii="Arial" w:hAnsi="Arial" w:cs="Arial"/>
          <w:b/>
          <w:color w:val="404040" w:themeColor="text1" w:themeTint="BF"/>
        </w:rPr>
        <w:t xml:space="preserve"> promovirati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9C4401">
        <w:rPr>
          <w:rFonts w:ascii="Arial" w:hAnsi="Arial" w:cs="Arial"/>
          <w:b/>
          <w:color w:val="404040" w:themeColor="text1" w:themeTint="BF"/>
        </w:rPr>
        <w:t>inovativne in ustvarjalne lesene objekte/konstrukcije ter notranje in urbano pohištvo iz lokalnega lesa</w:t>
      </w:r>
      <w:r>
        <w:rPr>
          <w:rFonts w:ascii="Arial" w:hAnsi="Arial" w:cs="Arial"/>
          <w:color w:val="404040" w:themeColor="text1" w:themeTint="BF"/>
        </w:rPr>
        <w:t>, ki so bili izvedeni ali kupljeni s strani javnih ali</w:t>
      </w:r>
      <w:r w:rsidRPr="00894002">
        <w:rPr>
          <w:rFonts w:ascii="Arial" w:hAnsi="Arial" w:cs="Arial"/>
          <w:color w:val="404040" w:themeColor="text1" w:themeTint="BF"/>
        </w:rPr>
        <w:t xml:space="preserve"> zasebnih </w:t>
      </w:r>
      <w:r>
        <w:rPr>
          <w:rFonts w:ascii="Arial" w:hAnsi="Arial" w:cs="Arial"/>
          <w:color w:val="404040" w:themeColor="text1" w:themeTint="BF"/>
        </w:rPr>
        <w:t xml:space="preserve">organizacij oz. podjetij. </w:t>
      </w:r>
      <w:r w:rsidRPr="00894002">
        <w:rPr>
          <w:rFonts w:ascii="Arial" w:hAnsi="Arial" w:cs="Arial"/>
          <w:color w:val="404040" w:themeColor="text1" w:themeTint="BF"/>
        </w:rPr>
        <w:t>Urbano pohištvo vključuje lesene konstrukcije, kot so zgradbe, parkirne klopi, avtobusne postaje, itd.</w:t>
      </w:r>
    </w:p>
    <w:p w:rsidR="0028156D" w:rsidRDefault="0028156D" w:rsidP="0028156D">
      <w:pPr>
        <w:spacing w:after="0" w:line="312" w:lineRule="auto"/>
        <w:jc w:val="both"/>
        <w:rPr>
          <w:rFonts w:ascii="Arial" w:hAnsi="Arial" w:cs="Arial"/>
          <w:color w:val="404040" w:themeColor="text1" w:themeTint="BF"/>
        </w:rPr>
      </w:pPr>
    </w:p>
    <w:p w:rsidR="0028156D" w:rsidRDefault="0028156D" w:rsidP="0028156D">
      <w:pPr>
        <w:spacing w:after="0" w:line="312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Natečaj poteka poleg Gorenjske še v 6 partnerskih regijah projekta </w:t>
      </w:r>
      <w:proofErr w:type="spellStart"/>
      <w:r>
        <w:rPr>
          <w:rFonts w:ascii="Arial" w:hAnsi="Arial" w:cs="Arial"/>
          <w:color w:val="404040" w:themeColor="text1" w:themeTint="BF"/>
        </w:rPr>
        <w:t>CaSCo</w:t>
      </w:r>
      <w:proofErr w:type="spellEnd"/>
      <w:r>
        <w:rPr>
          <w:rFonts w:ascii="Arial" w:hAnsi="Arial" w:cs="Arial"/>
          <w:color w:val="404040" w:themeColor="text1" w:themeTint="BF"/>
        </w:rPr>
        <w:t xml:space="preserve"> v 4 državah, iz vsake države pa bo izbran in izpostavljen po en zmagovalec iz vsake kategorije (javni, zasebni), </w:t>
      </w:r>
      <w:r w:rsidR="00C4238C">
        <w:rPr>
          <w:rFonts w:ascii="Arial" w:hAnsi="Arial" w:cs="Arial"/>
          <w:color w:val="404040" w:themeColor="text1" w:themeTint="BF"/>
        </w:rPr>
        <w:t xml:space="preserve">določene </w:t>
      </w:r>
      <w:r>
        <w:rPr>
          <w:rFonts w:ascii="Arial" w:hAnsi="Arial" w:cs="Arial"/>
          <w:color w:val="404040" w:themeColor="text1" w:themeTint="BF"/>
        </w:rPr>
        <w:t>promocije pa bodo deležni tudi vsi ožje nominirani izdelki oz. njihovi nosilci.</w:t>
      </w:r>
    </w:p>
    <w:p w:rsidR="0028156D" w:rsidRDefault="0028156D" w:rsidP="0028156D">
      <w:pPr>
        <w:spacing w:after="0" w:line="312" w:lineRule="auto"/>
        <w:jc w:val="both"/>
        <w:rPr>
          <w:rFonts w:ascii="Arial" w:hAnsi="Arial" w:cs="Arial"/>
          <w:color w:val="404040" w:themeColor="text1" w:themeTint="BF"/>
        </w:rPr>
      </w:pPr>
    </w:p>
    <w:p w:rsidR="0028156D" w:rsidRPr="00E66F37" w:rsidRDefault="0028156D" w:rsidP="0028156D">
      <w:pPr>
        <w:spacing w:after="0" w:line="312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E66F37">
        <w:rPr>
          <w:rFonts w:ascii="Arial" w:hAnsi="Arial" w:cs="Arial"/>
          <w:b/>
          <w:color w:val="404040" w:themeColor="text1" w:themeTint="BF"/>
        </w:rPr>
        <w:t>Sodelovanje za udeležence tako pomeni možnost za predstavljanje v širšem Alpskem prostoru, pa tudi spoznavanje in navezovanja sodelovanja s partnerji iz uspešnih ''lesnih'' regij ter izmenjavo mnenj, znanj in izkušenj.</w:t>
      </w:r>
    </w:p>
    <w:p w:rsidR="0028156D" w:rsidRDefault="0028156D" w:rsidP="0028156D">
      <w:pPr>
        <w:spacing w:after="0" w:line="312" w:lineRule="auto"/>
        <w:jc w:val="both"/>
        <w:rPr>
          <w:rFonts w:ascii="Arial" w:hAnsi="Arial" w:cs="Arial"/>
          <w:color w:val="404040" w:themeColor="text1" w:themeTint="BF"/>
        </w:rPr>
      </w:pPr>
    </w:p>
    <w:p w:rsidR="0028156D" w:rsidRPr="00894002" w:rsidRDefault="00E717F8" w:rsidP="0028156D">
      <w:pPr>
        <w:spacing w:after="0" w:line="312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Pri tem so podani</w:t>
      </w:r>
      <w:r w:rsidR="0028156D">
        <w:rPr>
          <w:rFonts w:ascii="Arial" w:hAnsi="Arial" w:cs="Arial"/>
          <w:color w:val="404040" w:themeColor="text1" w:themeTint="BF"/>
        </w:rPr>
        <w:t xml:space="preserve"> naslednji pogoji za lesne objekte oz. izdelke</w:t>
      </w:r>
      <w:r w:rsidR="0028156D" w:rsidRPr="00894002">
        <w:rPr>
          <w:rFonts w:ascii="Arial" w:hAnsi="Arial" w:cs="Arial"/>
          <w:color w:val="404040" w:themeColor="text1" w:themeTint="BF"/>
        </w:rPr>
        <w:t xml:space="preserve"> </w:t>
      </w:r>
    </w:p>
    <w:p w:rsidR="0028156D" w:rsidRDefault="0028156D" w:rsidP="0028156D">
      <w:pPr>
        <w:pStyle w:val="Odstavekseznama"/>
        <w:numPr>
          <w:ilvl w:val="0"/>
          <w:numId w:val="24"/>
        </w:numPr>
        <w:spacing w:after="0" w:line="312" w:lineRule="auto"/>
        <w:ind w:left="357" w:hanging="35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Regionalni les je les, kateri</w:t>
      </w:r>
      <w:r w:rsidRPr="00EE078C">
        <w:rPr>
          <w:rFonts w:ascii="Arial" w:hAnsi="Arial" w:cs="Arial"/>
          <w:color w:val="404040" w:themeColor="text1" w:themeTint="BF"/>
        </w:rPr>
        <w:t xml:space="preserve"> izhaja iz regije in se prevaža </w:t>
      </w:r>
      <w:r>
        <w:rPr>
          <w:rFonts w:ascii="Arial" w:hAnsi="Arial" w:cs="Arial"/>
          <w:color w:val="404040" w:themeColor="text1" w:themeTint="BF"/>
        </w:rPr>
        <w:t>v kratkih</w:t>
      </w:r>
      <w:r w:rsidRPr="00EE078C">
        <w:rPr>
          <w:rFonts w:ascii="Arial" w:hAnsi="Arial" w:cs="Arial"/>
          <w:color w:val="404040" w:themeColor="text1" w:themeTint="BF"/>
        </w:rPr>
        <w:t xml:space="preserve"> razdaljah v celotni predelovalni verigi. </w:t>
      </w:r>
      <w:r>
        <w:rPr>
          <w:rFonts w:ascii="Arial" w:hAnsi="Arial" w:cs="Arial"/>
          <w:color w:val="404040" w:themeColor="text1" w:themeTint="BF"/>
        </w:rPr>
        <w:t>I</w:t>
      </w:r>
      <w:r w:rsidRPr="00EE078C">
        <w:rPr>
          <w:rFonts w:ascii="Arial" w:hAnsi="Arial" w:cs="Arial"/>
          <w:color w:val="404040" w:themeColor="text1" w:themeTint="BF"/>
        </w:rPr>
        <w:t xml:space="preserve">zhajati </w:t>
      </w:r>
      <w:r>
        <w:rPr>
          <w:rFonts w:ascii="Arial" w:hAnsi="Arial" w:cs="Arial"/>
          <w:color w:val="404040" w:themeColor="text1" w:themeTint="BF"/>
        </w:rPr>
        <w:t xml:space="preserve">mora </w:t>
      </w:r>
      <w:r w:rsidRPr="00EE078C">
        <w:rPr>
          <w:rFonts w:ascii="Arial" w:hAnsi="Arial" w:cs="Arial"/>
          <w:color w:val="404040" w:themeColor="text1" w:themeTint="BF"/>
        </w:rPr>
        <w:t>iz trajnostn</w:t>
      </w:r>
      <w:r>
        <w:rPr>
          <w:rFonts w:ascii="Arial" w:hAnsi="Arial" w:cs="Arial"/>
          <w:color w:val="404040" w:themeColor="text1" w:themeTint="BF"/>
        </w:rPr>
        <w:t>o</w:t>
      </w:r>
      <w:r w:rsidRPr="00EE078C">
        <w:rPr>
          <w:rFonts w:ascii="Arial" w:hAnsi="Arial" w:cs="Arial"/>
          <w:color w:val="404040" w:themeColor="text1" w:themeTint="BF"/>
        </w:rPr>
        <w:t xml:space="preserve"> upravljanih gozdov (primerljivo </w:t>
      </w:r>
      <w:r>
        <w:rPr>
          <w:rFonts w:ascii="Arial" w:hAnsi="Arial" w:cs="Arial"/>
          <w:color w:val="404040" w:themeColor="text1" w:themeTint="BF"/>
        </w:rPr>
        <w:t>z</w:t>
      </w:r>
      <w:r w:rsidRPr="00EE078C">
        <w:rPr>
          <w:rFonts w:ascii="Arial" w:hAnsi="Arial" w:cs="Arial"/>
          <w:color w:val="404040" w:themeColor="text1" w:themeTint="BF"/>
        </w:rPr>
        <w:t xml:space="preserve"> oznako</w:t>
      </w:r>
      <w:r>
        <w:rPr>
          <w:rFonts w:ascii="Arial" w:hAnsi="Arial" w:cs="Arial"/>
          <w:color w:val="404040" w:themeColor="text1" w:themeTint="BF"/>
        </w:rPr>
        <w:t xml:space="preserve"> Modri Angel – </w:t>
      </w:r>
      <w:proofErr w:type="spellStart"/>
      <w:r>
        <w:rPr>
          <w:rFonts w:ascii="Arial" w:hAnsi="Arial" w:cs="Arial"/>
          <w:color w:val="404040" w:themeColor="text1" w:themeTint="BF"/>
        </w:rPr>
        <w:t>eko</w:t>
      </w:r>
      <w:proofErr w:type="spellEnd"/>
      <w:r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>
        <w:rPr>
          <w:rFonts w:ascii="Arial" w:hAnsi="Arial" w:cs="Arial"/>
          <w:color w:val="404040" w:themeColor="text1" w:themeTint="BF"/>
        </w:rPr>
        <w:t>Blue</w:t>
      </w:r>
      <w:proofErr w:type="spellEnd"/>
      <w:r>
        <w:rPr>
          <w:rFonts w:ascii="Arial" w:hAnsi="Arial" w:cs="Arial"/>
          <w:color w:val="404040" w:themeColor="text1" w:themeTint="BF"/>
        </w:rPr>
        <w:t xml:space="preserve"> Angel);</w:t>
      </w:r>
    </w:p>
    <w:p w:rsidR="0028156D" w:rsidRDefault="0028156D" w:rsidP="0028156D">
      <w:pPr>
        <w:pStyle w:val="Odstavekseznama"/>
        <w:numPr>
          <w:ilvl w:val="0"/>
          <w:numId w:val="24"/>
        </w:numPr>
        <w:spacing w:after="0" w:line="312" w:lineRule="auto"/>
        <w:ind w:left="357" w:hanging="357"/>
        <w:jc w:val="both"/>
        <w:rPr>
          <w:rFonts w:ascii="Arial" w:hAnsi="Arial" w:cs="Arial"/>
          <w:color w:val="404040" w:themeColor="text1" w:themeTint="BF"/>
        </w:rPr>
      </w:pPr>
      <w:r w:rsidRPr="00D1686A">
        <w:rPr>
          <w:rFonts w:ascii="Arial" w:hAnsi="Arial" w:cs="Arial"/>
          <w:color w:val="404040" w:themeColor="text1" w:themeTint="BF"/>
        </w:rPr>
        <w:lastRenderedPageBreak/>
        <w:t>Transportne razdalje lesa med celotnim procesom vrednotenja imajo pomembno vlogo, ker manjše transportne razdalje povzročajo nižje emisije CO</w:t>
      </w:r>
      <w:r w:rsidRPr="00DB0797">
        <w:rPr>
          <w:rFonts w:ascii="Arial" w:hAnsi="Arial" w:cs="Arial"/>
          <w:color w:val="404040" w:themeColor="text1" w:themeTint="BF"/>
          <w:vertAlign w:val="subscript"/>
        </w:rPr>
        <w:t>2</w:t>
      </w:r>
      <w:r w:rsidRPr="00D1686A">
        <w:rPr>
          <w:rFonts w:ascii="Arial" w:hAnsi="Arial" w:cs="Arial"/>
          <w:color w:val="404040" w:themeColor="text1" w:themeTint="BF"/>
        </w:rPr>
        <w:t>.</w:t>
      </w:r>
    </w:p>
    <w:p w:rsidR="0028156D" w:rsidRDefault="0028156D" w:rsidP="0028156D">
      <w:pPr>
        <w:pStyle w:val="Odstavekseznama"/>
        <w:numPr>
          <w:ilvl w:val="0"/>
          <w:numId w:val="24"/>
        </w:numPr>
        <w:spacing w:after="0" w:line="312" w:lineRule="auto"/>
        <w:ind w:left="357" w:hanging="357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Regionalno poreklo uporabljenega lesa tekom proizvodnega postopka izdelka je potrebno izkazati s ustreznim dokazilom/potrdilom</w:t>
      </w:r>
      <w:r w:rsidRPr="00653350">
        <w:rPr>
          <w:rFonts w:ascii="Arial" w:hAnsi="Arial" w:cs="Arial"/>
          <w:color w:val="404040" w:themeColor="text1" w:themeTint="BF"/>
        </w:rPr>
        <w:t xml:space="preserve">. </w:t>
      </w:r>
    </w:p>
    <w:p w:rsidR="0028156D" w:rsidRDefault="0028156D" w:rsidP="0028156D">
      <w:pPr>
        <w:spacing w:after="0" w:line="312" w:lineRule="auto"/>
        <w:jc w:val="both"/>
        <w:rPr>
          <w:rFonts w:ascii="Arial" w:hAnsi="Arial" w:cs="Arial"/>
          <w:color w:val="404040" w:themeColor="text1" w:themeTint="BF"/>
        </w:rPr>
      </w:pPr>
    </w:p>
    <w:p w:rsidR="0028156D" w:rsidRPr="00653350" w:rsidRDefault="0028156D" w:rsidP="0028156D">
      <w:pPr>
        <w:spacing w:after="0" w:line="312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Mer</w:t>
      </w:r>
      <w:r w:rsidR="00922D8D">
        <w:rPr>
          <w:rFonts w:ascii="Arial" w:hAnsi="Arial" w:cs="Arial"/>
          <w:color w:val="404040" w:themeColor="text1" w:themeTint="BF"/>
        </w:rPr>
        <w:t>ila za izbor najboljših lesenih izdelkov:</w:t>
      </w:r>
    </w:p>
    <w:p w:rsidR="0028156D" w:rsidRPr="00CD2F16" w:rsidRDefault="0028156D" w:rsidP="0028156D">
      <w:pPr>
        <w:pStyle w:val="Odstavekseznama"/>
        <w:numPr>
          <w:ilvl w:val="0"/>
          <w:numId w:val="24"/>
        </w:numPr>
        <w:spacing w:after="0" w:line="312" w:lineRule="auto"/>
        <w:ind w:left="357" w:hanging="357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</w:rPr>
      </w:pPr>
      <w:r w:rsidRPr="00CD2F16">
        <w:rPr>
          <w:rStyle w:val="Krepko"/>
          <w:rFonts w:ascii="Arial" w:hAnsi="Arial" w:cs="Arial"/>
          <w:color w:val="404040" w:themeColor="text1" w:themeTint="BF"/>
        </w:rPr>
        <w:t>Zmagovalci bodo izbrani na podlagi prenosljivosti, inova</w:t>
      </w:r>
      <w:r>
        <w:rPr>
          <w:rStyle w:val="Krepko"/>
          <w:rFonts w:ascii="Arial" w:hAnsi="Arial" w:cs="Arial"/>
          <w:color w:val="404040" w:themeColor="text1" w:themeTint="BF"/>
        </w:rPr>
        <w:t>tivnosti</w:t>
      </w:r>
      <w:r w:rsidRPr="00CD2F16">
        <w:rPr>
          <w:rStyle w:val="Krepko"/>
          <w:rFonts w:ascii="Arial" w:hAnsi="Arial" w:cs="Arial"/>
          <w:color w:val="404040" w:themeColor="text1" w:themeTint="BF"/>
        </w:rPr>
        <w:t xml:space="preserve"> in prihrankov CO</w:t>
      </w:r>
      <w:r w:rsidRPr="00DB0797">
        <w:rPr>
          <w:rStyle w:val="Krepko"/>
          <w:rFonts w:ascii="Arial" w:hAnsi="Arial" w:cs="Arial"/>
          <w:color w:val="404040" w:themeColor="text1" w:themeTint="BF"/>
          <w:vertAlign w:val="subscript"/>
        </w:rPr>
        <w:t>2</w:t>
      </w:r>
      <w:r w:rsidRPr="00CD2F16">
        <w:rPr>
          <w:rStyle w:val="Krepko"/>
          <w:rFonts w:ascii="Arial" w:hAnsi="Arial" w:cs="Arial"/>
          <w:color w:val="404040" w:themeColor="text1" w:themeTint="BF"/>
        </w:rPr>
        <w:t xml:space="preserve"> v celotni vrednostni verigi </w:t>
      </w:r>
      <w:r>
        <w:rPr>
          <w:rStyle w:val="Krepko"/>
          <w:rFonts w:ascii="Arial" w:hAnsi="Arial" w:cs="Arial"/>
          <w:color w:val="404040" w:themeColor="text1" w:themeTint="BF"/>
        </w:rPr>
        <w:t>lesnega</w:t>
      </w:r>
      <w:r w:rsidR="00922D8D">
        <w:rPr>
          <w:rStyle w:val="Krepko"/>
          <w:rFonts w:ascii="Arial" w:hAnsi="Arial" w:cs="Arial"/>
          <w:color w:val="404040" w:themeColor="text1" w:themeTint="BF"/>
        </w:rPr>
        <w:t xml:space="preserve"> projekta;</w:t>
      </w:r>
      <w:r w:rsidRPr="00CD2F16">
        <w:rPr>
          <w:rStyle w:val="Krepko"/>
          <w:rFonts w:ascii="Arial" w:hAnsi="Arial" w:cs="Arial"/>
          <w:color w:val="404040" w:themeColor="text1" w:themeTint="BF"/>
        </w:rPr>
        <w:t xml:space="preserve"> </w:t>
      </w:r>
    </w:p>
    <w:p w:rsidR="0028156D" w:rsidRPr="009C4401" w:rsidRDefault="0028156D" w:rsidP="0028156D">
      <w:pPr>
        <w:pStyle w:val="Odstavekseznama"/>
        <w:numPr>
          <w:ilvl w:val="0"/>
          <w:numId w:val="24"/>
        </w:numPr>
        <w:spacing w:after="0" w:line="312" w:lineRule="auto"/>
        <w:ind w:left="357" w:hanging="357"/>
        <w:jc w:val="both"/>
        <w:rPr>
          <w:rFonts w:ascii="Arial" w:hAnsi="Arial" w:cs="Arial"/>
          <w:b/>
          <w:color w:val="404040" w:themeColor="text1" w:themeTint="BF"/>
        </w:rPr>
      </w:pPr>
      <w:r w:rsidRPr="009C4401">
        <w:rPr>
          <w:rStyle w:val="Krepko"/>
          <w:rFonts w:ascii="Arial" w:hAnsi="Arial" w:cs="Arial"/>
          <w:b w:val="0"/>
          <w:color w:val="404040" w:themeColor="text1" w:themeTint="BF"/>
        </w:rPr>
        <w:t xml:space="preserve">Javni natečaj ne poteka v celotnem Alpskem območju, temveč se osredotoča samo na območja projekta </w:t>
      </w:r>
      <w:proofErr w:type="spellStart"/>
      <w:r w:rsidRPr="009C4401">
        <w:rPr>
          <w:rStyle w:val="Krepko"/>
          <w:rFonts w:ascii="Arial" w:hAnsi="Arial" w:cs="Arial"/>
          <w:b w:val="0"/>
          <w:color w:val="404040" w:themeColor="text1" w:themeTint="BF"/>
        </w:rPr>
        <w:t>CaSCo</w:t>
      </w:r>
      <w:proofErr w:type="spellEnd"/>
      <w:r w:rsidRPr="009C4401">
        <w:rPr>
          <w:rStyle w:val="Krepko"/>
          <w:rFonts w:ascii="Arial" w:hAnsi="Arial" w:cs="Arial"/>
          <w:b w:val="0"/>
          <w:color w:val="404040" w:themeColor="text1" w:themeTint="BF"/>
        </w:rPr>
        <w:t xml:space="preserve"> (glejte izbrane regije v podatkih o razpisu)</w:t>
      </w:r>
      <w:r w:rsidR="00922D8D">
        <w:rPr>
          <w:rStyle w:val="Krepko"/>
          <w:rFonts w:ascii="Arial" w:hAnsi="Arial" w:cs="Arial"/>
          <w:b w:val="0"/>
          <w:color w:val="404040" w:themeColor="text1" w:themeTint="BF"/>
        </w:rPr>
        <w:t>;</w:t>
      </w:r>
    </w:p>
    <w:p w:rsidR="0028156D" w:rsidRPr="00BC4168" w:rsidRDefault="0028156D" w:rsidP="0028156D">
      <w:pPr>
        <w:pStyle w:val="Odstavekseznama"/>
        <w:numPr>
          <w:ilvl w:val="0"/>
          <w:numId w:val="24"/>
        </w:numPr>
        <w:spacing w:after="0" w:line="312" w:lineRule="auto"/>
        <w:ind w:left="284" w:hanging="284"/>
        <w:jc w:val="both"/>
        <w:rPr>
          <w:rFonts w:ascii="Arial" w:hAnsi="Arial" w:cs="Arial"/>
          <w:color w:val="404040" w:themeColor="text1" w:themeTint="BF"/>
        </w:rPr>
      </w:pPr>
      <w:r w:rsidRPr="009C4401">
        <w:rPr>
          <w:rFonts w:ascii="Arial" w:hAnsi="Arial" w:cs="Arial"/>
          <w:b/>
          <w:color w:val="404040" w:themeColor="text1" w:themeTint="BF"/>
        </w:rPr>
        <w:t>Rok za oddajo prijavnice je 31.7.2018.</w:t>
      </w:r>
      <w:r w:rsidRPr="00BC4168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Po dnevu zaprtja javnega natečaja bo</w:t>
      </w:r>
      <w:r w:rsidRPr="00BC4168">
        <w:rPr>
          <w:rFonts w:ascii="Arial" w:hAnsi="Arial" w:cs="Arial"/>
          <w:color w:val="404040" w:themeColor="text1" w:themeTint="BF"/>
        </w:rPr>
        <w:t xml:space="preserve"> vse veljavne prijavnice ocenila nacionalna </w:t>
      </w:r>
      <w:r>
        <w:rPr>
          <w:rFonts w:ascii="Arial" w:hAnsi="Arial" w:cs="Arial"/>
          <w:color w:val="404040" w:themeColor="text1" w:themeTint="BF"/>
        </w:rPr>
        <w:t>komisija</w:t>
      </w:r>
      <w:r w:rsidRPr="00BC4168">
        <w:rPr>
          <w:rFonts w:ascii="Arial" w:hAnsi="Arial" w:cs="Arial"/>
          <w:color w:val="404040" w:themeColor="text1" w:themeTint="BF"/>
        </w:rPr>
        <w:t>, ki bo</w:t>
      </w:r>
      <w:r>
        <w:rPr>
          <w:rFonts w:ascii="Arial" w:hAnsi="Arial" w:cs="Arial"/>
          <w:color w:val="404040" w:themeColor="text1" w:themeTint="BF"/>
        </w:rPr>
        <w:t xml:space="preserve"> izbral</w:t>
      </w:r>
      <w:r w:rsidRPr="00BC4168">
        <w:rPr>
          <w:rFonts w:ascii="Arial" w:hAnsi="Arial" w:cs="Arial"/>
          <w:color w:val="404040" w:themeColor="text1" w:themeTint="BF"/>
        </w:rPr>
        <w:t xml:space="preserve">a zmagovalni </w:t>
      </w:r>
      <w:r>
        <w:rPr>
          <w:rFonts w:ascii="Arial" w:hAnsi="Arial" w:cs="Arial"/>
          <w:color w:val="404040" w:themeColor="text1" w:themeTint="BF"/>
        </w:rPr>
        <w:t>projek</w:t>
      </w:r>
      <w:r w:rsidRPr="00BC4168">
        <w:rPr>
          <w:rFonts w:ascii="Arial" w:hAnsi="Arial" w:cs="Arial"/>
          <w:color w:val="404040" w:themeColor="text1" w:themeTint="BF"/>
        </w:rPr>
        <w:t xml:space="preserve">t v obeh kategorijah (javne </w:t>
      </w:r>
      <w:r>
        <w:rPr>
          <w:rFonts w:ascii="Arial" w:hAnsi="Arial" w:cs="Arial"/>
          <w:color w:val="404040" w:themeColor="text1" w:themeTint="BF"/>
        </w:rPr>
        <w:t>institucije in zasebne institucije);</w:t>
      </w:r>
    </w:p>
    <w:p w:rsidR="0028156D" w:rsidRPr="00DB0797" w:rsidRDefault="0028156D" w:rsidP="0028156D">
      <w:pPr>
        <w:pStyle w:val="Odstavekseznama"/>
        <w:numPr>
          <w:ilvl w:val="0"/>
          <w:numId w:val="12"/>
        </w:numPr>
        <w:spacing w:after="0" w:line="312" w:lineRule="auto"/>
        <w:ind w:hanging="357"/>
        <w:jc w:val="both"/>
        <w:rPr>
          <w:rFonts w:ascii="Arial" w:hAnsi="Arial" w:cs="Arial"/>
          <w:b/>
          <w:bCs/>
        </w:rPr>
      </w:pPr>
      <w:r w:rsidRPr="00BC4168">
        <w:rPr>
          <w:rFonts w:ascii="Arial" w:hAnsi="Arial" w:cs="Arial"/>
          <w:color w:val="404040" w:themeColor="text1" w:themeTint="BF"/>
        </w:rPr>
        <w:t xml:space="preserve">Zmagovalci bodo </w:t>
      </w:r>
      <w:r w:rsidRPr="00DB0797">
        <w:rPr>
          <w:rFonts w:ascii="Arial" w:hAnsi="Arial" w:cs="Arial"/>
          <w:b/>
          <w:color w:val="404040" w:themeColor="text1" w:themeTint="BF"/>
        </w:rPr>
        <w:t>povabljeni na mednarodno slovesno podelitev, ki bo potekala na letnem forumu EUSALP (EU Strategija za alpsko regijo)</w:t>
      </w:r>
      <w:r w:rsidRPr="00BC4168">
        <w:rPr>
          <w:rFonts w:ascii="Arial" w:hAnsi="Arial" w:cs="Arial"/>
          <w:color w:val="404040" w:themeColor="text1" w:themeTint="BF"/>
        </w:rPr>
        <w:t xml:space="preserve"> v Innsbrucku 21. in 22. novembra 2</w:t>
      </w:r>
      <w:r>
        <w:rPr>
          <w:rFonts w:ascii="Arial" w:hAnsi="Arial" w:cs="Arial"/>
          <w:color w:val="404040" w:themeColor="text1" w:themeTint="BF"/>
        </w:rPr>
        <w:t xml:space="preserve">018, </w:t>
      </w:r>
      <w:r w:rsidRPr="00BC4168">
        <w:rPr>
          <w:rFonts w:ascii="Arial" w:hAnsi="Arial" w:cs="Arial"/>
          <w:color w:val="404040" w:themeColor="text1" w:themeTint="BF"/>
        </w:rPr>
        <w:t>kjer bodo prejeli nagrado</w:t>
      </w:r>
      <w:r>
        <w:rPr>
          <w:rFonts w:ascii="Arial" w:hAnsi="Arial" w:cs="Arial"/>
          <w:color w:val="404040" w:themeColor="text1" w:themeTint="BF"/>
        </w:rPr>
        <w:t xml:space="preserve"> (vsi stroški bodo pokriti)</w:t>
      </w:r>
      <w:r w:rsidRPr="00BC4168">
        <w:rPr>
          <w:rFonts w:ascii="Arial" w:hAnsi="Arial" w:cs="Arial"/>
          <w:color w:val="404040" w:themeColor="text1" w:themeTint="BF"/>
        </w:rPr>
        <w:t xml:space="preserve">. </w:t>
      </w:r>
      <w:r>
        <w:rPr>
          <w:rFonts w:ascii="Arial" w:hAnsi="Arial" w:cs="Arial"/>
          <w:color w:val="404040" w:themeColor="text1" w:themeTint="BF"/>
        </w:rPr>
        <w:t>Vsi zmagovalci</w:t>
      </w:r>
      <w:r w:rsidRPr="00BC4168">
        <w:rPr>
          <w:rFonts w:ascii="Arial" w:hAnsi="Arial" w:cs="Arial"/>
          <w:color w:val="404040" w:themeColor="text1" w:themeTint="BF"/>
        </w:rPr>
        <w:t xml:space="preserve"> bodo promovira</w:t>
      </w:r>
      <w:r>
        <w:rPr>
          <w:rFonts w:ascii="Arial" w:hAnsi="Arial" w:cs="Arial"/>
          <w:color w:val="404040" w:themeColor="text1" w:themeTint="BF"/>
        </w:rPr>
        <w:t>n</w:t>
      </w:r>
      <w:r w:rsidRPr="00BC4168">
        <w:rPr>
          <w:rFonts w:ascii="Arial" w:hAnsi="Arial" w:cs="Arial"/>
          <w:color w:val="404040" w:themeColor="text1" w:themeTint="BF"/>
        </w:rPr>
        <w:t>i</w:t>
      </w:r>
      <w:r>
        <w:rPr>
          <w:rFonts w:ascii="Arial" w:hAnsi="Arial" w:cs="Arial"/>
          <w:color w:val="404040" w:themeColor="text1" w:themeTint="BF"/>
        </w:rPr>
        <w:t xml:space="preserve"> tudi</w:t>
      </w:r>
      <w:r w:rsidRPr="00BC4168">
        <w:rPr>
          <w:rFonts w:ascii="Arial" w:hAnsi="Arial" w:cs="Arial"/>
          <w:color w:val="404040" w:themeColor="text1" w:themeTint="BF"/>
        </w:rPr>
        <w:t xml:space="preserve"> v medijih</w:t>
      </w:r>
      <w:r>
        <w:rPr>
          <w:rFonts w:ascii="Arial" w:hAnsi="Arial" w:cs="Arial"/>
          <w:color w:val="404040" w:themeColor="text1" w:themeTint="BF"/>
        </w:rPr>
        <w:t xml:space="preserve"> in preko promocijske brošure projekta.</w:t>
      </w:r>
    </w:p>
    <w:p w:rsidR="0028156D" w:rsidRDefault="0028156D" w:rsidP="0028156D">
      <w:pPr>
        <w:rPr>
          <w:rFonts w:ascii="Arial" w:hAnsi="Arial" w:cs="Arial"/>
          <w:b/>
          <w:color w:val="404040" w:themeColor="text1" w:themeTint="BF"/>
        </w:rPr>
      </w:pPr>
    </w:p>
    <w:p w:rsidR="0028156D" w:rsidRPr="009C4401" w:rsidRDefault="0028156D" w:rsidP="0028156D">
      <w:pPr>
        <w:jc w:val="center"/>
        <w:rPr>
          <w:sz w:val="24"/>
          <w:szCs w:val="24"/>
        </w:rPr>
      </w:pPr>
      <w:bookmarkStart w:id="0" w:name="_GoBack"/>
      <w:r w:rsidRPr="009C440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Ekipa projekta </w:t>
      </w:r>
      <w:proofErr w:type="spellStart"/>
      <w:r w:rsidRPr="009C4401">
        <w:rPr>
          <w:rFonts w:ascii="Arial" w:hAnsi="Arial" w:cs="Arial"/>
          <w:b/>
          <w:color w:val="404040" w:themeColor="text1" w:themeTint="BF"/>
          <w:sz w:val="24"/>
          <w:szCs w:val="24"/>
        </w:rPr>
        <w:t>CaSCo</w:t>
      </w:r>
      <w:proofErr w:type="spellEnd"/>
      <w:r w:rsidRPr="009C440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v Sloveniji vam bo z veseljem pomagala pri prijavi oz. izpolnjevanju prijavnega obrazca.</w:t>
      </w:r>
    </w:p>
    <w:bookmarkEnd w:id="0"/>
    <w:p w:rsidR="0034495B" w:rsidRDefault="0034495B" w:rsidP="006B0A09">
      <w:pPr>
        <w:spacing w:after="12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922D8D" w:rsidRDefault="00922D8D" w:rsidP="006B0A09">
      <w:pPr>
        <w:spacing w:after="12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922D8D" w:rsidRDefault="00922D8D" w:rsidP="006B0A09">
      <w:pPr>
        <w:spacing w:after="12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922D8D" w:rsidRDefault="00922D8D" w:rsidP="006B0A09">
      <w:pPr>
        <w:spacing w:after="12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922D8D" w:rsidRDefault="00922D8D" w:rsidP="006B0A09">
      <w:pPr>
        <w:spacing w:after="12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922D8D" w:rsidRDefault="00922D8D" w:rsidP="006B0A09">
      <w:pPr>
        <w:spacing w:after="12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922D8D" w:rsidRPr="00323F31" w:rsidRDefault="00922D8D" w:rsidP="006B0A09">
      <w:pPr>
        <w:spacing w:after="12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6B0A09" w:rsidRPr="00323F31" w:rsidRDefault="006B0A09" w:rsidP="006B0A09">
      <w:pPr>
        <w:spacing w:after="12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6B0A09" w:rsidRPr="00323F31" w:rsidRDefault="00035C0C" w:rsidP="00B42433">
      <w:pPr>
        <w:spacing w:after="0" w:line="240" w:lineRule="auto"/>
        <w:rPr>
          <w:rStyle w:val="Krepko"/>
          <w:rFonts w:ascii="Arial" w:hAnsi="Arial" w:cs="Arial"/>
          <w:b w:val="0"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56515</wp:posOffset>
            </wp:positionV>
            <wp:extent cx="914400" cy="621030"/>
            <wp:effectExtent l="0" t="0" r="0" b="762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funded-iee-horiz_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216" w:rsidRPr="00323F31">
        <w:rPr>
          <w:rStyle w:val="Krepko"/>
          <w:rFonts w:ascii="Arial" w:hAnsi="Arial" w:cs="Arial"/>
          <w:b w:val="0"/>
          <w:color w:val="FF0000"/>
        </w:rPr>
        <w:tab/>
      </w:r>
      <w:r w:rsidR="00C64216" w:rsidRPr="00323F31">
        <w:rPr>
          <w:rStyle w:val="Krepko"/>
          <w:rFonts w:ascii="Arial" w:hAnsi="Arial" w:cs="Arial"/>
          <w:b w:val="0"/>
          <w:color w:val="FF0000"/>
        </w:rPr>
        <w:tab/>
      </w:r>
      <w:r w:rsidR="00C64216" w:rsidRPr="00323F31">
        <w:rPr>
          <w:rStyle w:val="Krepko"/>
          <w:rFonts w:ascii="Arial" w:hAnsi="Arial" w:cs="Arial"/>
          <w:b w:val="0"/>
          <w:color w:val="FF0000"/>
        </w:rPr>
        <w:tab/>
      </w:r>
    </w:p>
    <w:p w:rsidR="00BF48E0" w:rsidRPr="00323F31" w:rsidRDefault="00323F31" w:rsidP="00323F31">
      <w:pPr>
        <w:spacing w:after="0" w:line="240" w:lineRule="auto"/>
        <w:ind w:left="2160"/>
        <w:rPr>
          <w:rStyle w:val="Krepko"/>
          <w:rFonts w:ascii="Arial" w:hAnsi="Arial" w:cs="Arial"/>
          <w:b w:val="0"/>
          <w:color w:val="FF0000"/>
        </w:rPr>
      </w:pPr>
      <w:r w:rsidRPr="00323F31">
        <w:rPr>
          <w:rFonts w:ascii="Arial" w:hAnsi="Arial" w:cs="Arial"/>
          <w:color w:val="7F7F7F" w:themeColor="text1" w:themeTint="80"/>
          <w:sz w:val="18"/>
          <w:szCs w:val="18"/>
        </w:rPr>
        <w:t>Odgovorni za vsebino tega prijavnega obrazca so avtorji. Obrazec ne odraža mnenja Evropske unije. Evropska komisija ni odgovorna za morebitno uporabo informacij, ki jih vsebuje</w:t>
      </w:r>
      <w:r>
        <w:rPr>
          <w:rFonts w:ascii="Arial" w:hAnsi="Arial" w:cs="Arial"/>
          <w:color w:val="7F7F7F" w:themeColor="text1" w:themeTint="80"/>
          <w:sz w:val="18"/>
          <w:szCs w:val="18"/>
        </w:rPr>
        <w:t>.</w:t>
      </w:r>
    </w:p>
    <w:sectPr w:rsidR="00BF48E0" w:rsidRPr="00323F31" w:rsidSect="006B0A09">
      <w:headerReference w:type="default" r:id="rId10"/>
      <w:footerReference w:type="default" r:id="rId11"/>
      <w:pgSz w:w="11906" w:h="16838"/>
      <w:pgMar w:top="2379" w:right="1418" w:bottom="1560" w:left="1418" w:header="3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E5" w:rsidRDefault="00B44EE5" w:rsidP="00977C8E">
      <w:pPr>
        <w:spacing w:after="0" w:line="240" w:lineRule="auto"/>
      </w:pPr>
      <w:r>
        <w:separator/>
      </w:r>
    </w:p>
  </w:endnote>
  <w:endnote w:type="continuationSeparator" w:id="0">
    <w:p w:rsidR="00B44EE5" w:rsidRDefault="00B44EE5" w:rsidP="0097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159961" w:themeColor="accent6"/>
        <w:insideV w:val="single" w:sz="48" w:space="0" w:color="159961" w:themeColor="accent6"/>
      </w:tblBorders>
      <w:tblLayout w:type="fixed"/>
      <w:tblLook w:val="04A0"/>
    </w:tblPr>
    <w:tblGrid>
      <w:gridCol w:w="7479"/>
      <w:gridCol w:w="180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944762846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22506C" w:rsidTr="00F1115A">
          <w:trPr>
            <w:trHeight w:val="727"/>
          </w:trPr>
          <w:tc>
            <w:tcPr>
              <w:tcW w:w="4027" w:type="pct"/>
            </w:tcPr>
            <w:p w:rsidR="0022506C" w:rsidRDefault="0022506C" w:rsidP="004F773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973" w:type="pct"/>
            </w:tcPr>
            <w:p w:rsidR="0022506C" w:rsidRDefault="00F67714" w:rsidP="004F773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22506C">
                <w:instrText>PAGE    \* MERGEFORMAT</w:instrText>
              </w:r>
              <w:r>
                <w:fldChar w:fldCharType="separate"/>
              </w:r>
              <w:r w:rsidR="008A156D" w:rsidRPr="008A156D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0D6FF6" w:rsidRDefault="00CE052F" w:rsidP="00CE052F">
    <w:pPr>
      <w:tabs>
        <w:tab w:val="left" w:pos="67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E5" w:rsidRDefault="00B44EE5" w:rsidP="00977C8E">
      <w:pPr>
        <w:spacing w:after="0" w:line="240" w:lineRule="auto"/>
      </w:pPr>
      <w:r>
        <w:separator/>
      </w:r>
    </w:p>
  </w:footnote>
  <w:footnote w:type="continuationSeparator" w:id="0">
    <w:p w:rsidR="00B44EE5" w:rsidRDefault="00B44EE5" w:rsidP="0097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8E" w:rsidRDefault="00D37E1B">
    <w:pPr>
      <w:pStyle w:val="Glava"/>
    </w:pPr>
    <w:r>
      <w:rPr>
        <w:noProof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margin">
            <wp:posOffset>-1264920</wp:posOffset>
          </wp:positionH>
          <wp:positionV relativeFrom="margin">
            <wp:posOffset>-2341245</wp:posOffset>
          </wp:positionV>
          <wp:extent cx="8227060" cy="2352675"/>
          <wp:effectExtent l="0" t="0" r="254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Green ProcA\WP6_Communication\Fotos\Bild Green ProcA (smal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706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A79"/>
    <w:multiLevelType w:val="hybridMultilevel"/>
    <w:tmpl w:val="B8B20C0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184A2F"/>
    <w:multiLevelType w:val="hybridMultilevel"/>
    <w:tmpl w:val="29B2067E"/>
    <w:lvl w:ilvl="0" w:tplc="FEB86A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17C1"/>
    <w:multiLevelType w:val="hybridMultilevel"/>
    <w:tmpl w:val="1018CC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8D63583"/>
    <w:multiLevelType w:val="hybridMultilevel"/>
    <w:tmpl w:val="668E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75F95"/>
    <w:multiLevelType w:val="hybridMultilevel"/>
    <w:tmpl w:val="39E2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3DFB"/>
    <w:multiLevelType w:val="hybridMultilevel"/>
    <w:tmpl w:val="B1EE6A06"/>
    <w:lvl w:ilvl="0" w:tplc="EACE7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46FC"/>
    <w:multiLevelType w:val="hybridMultilevel"/>
    <w:tmpl w:val="DE423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173E0"/>
    <w:multiLevelType w:val="hybridMultilevel"/>
    <w:tmpl w:val="EF1E0FAA"/>
    <w:lvl w:ilvl="0" w:tplc="CA1E6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A13E8"/>
    <w:multiLevelType w:val="hybridMultilevel"/>
    <w:tmpl w:val="E34A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B59EA"/>
    <w:multiLevelType w:val="hybridMultilevel"/>
    <w:tmpl w:val="83F25978"/>
    <w:lvl w:ilvl="0" w:tplc="A266B7D2">
      <w:start w:val="1"/>
      <w:numFmt w:val="decimal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F6D15"/>
    <w:multiLevelType w:val="hybridMultilevel"/>
    <w:tmpl w:val="174C2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74380A"/>
    <w:multiLevelType w:val="hybridMultilevel"/>
    <w:tmpl w:val="2536FA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28DF2746"/>
    <w:multiLevelType w:val="hybridMultilevel"/>
    <w:tmpl w:val="17242BA2"/>
    <w:lvl w:ilvl="0" w:tplc="867E01B6">
      <w:start w:val="1"/>
      <w:numFmt w:val="decimal"/>
      <w:lvlText w:val="%1.)"/>
      <w:lvlJc w:val="left"/>
      <w:pPr>
        <w:ind w:left="419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304A559B"/>
    <w:multiLevelType w:val="hybridMultilevel"/>
    <w:tmpl w:val="2C1E0302"/>
    <w:lvl w:ilvl="0" w:tplc="0809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4">
    <w:nsid w:val="402B7FDC"/>
    <w:multiLevelType w:val="hybridMultilevel"/>
    <w:tmpl w:val="9A94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111E6"/>
    <w:multiLevelType w:val="hybridMultilevel"/>
    <w:tmpl w:val="8EEC54AE"/>
    <w:lvl w:ilvl="0" w:tplc="1DFC91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9497C"/>
    <w:multiLevelType w:val="hybridMultilevel"/>
    <w:tmpl w:val="A806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E3560"/>
    <w:multiLevelType w:val="hybridMultilevel"/>
    <w:tmpl w:val="A420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E1698"/>
    <w:multiLevelType w:val="hybridMultilevel"/>
    <w:tmpl w:val="CEBA4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D126A"/>
    <w:multiLevelType w:val="hybridMultilevel"/>
    <w:tmpl w:val="3C1A3F1C"/>
    <w:lvl w:ilvl="0" w:tplc="6936B1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0475"/>
    <w:multiLevelType w:val="hybridMultilevel"/>
    <w:tmpl w:val="672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67ADF"/>
    <w:multiLevelType w:val="hybridMultilevel"/>
    <w:tmpl w:val="1318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B4941"/>
    <w:multiLevelType w:val="hybridMultilevel"/>
    <w:tmpl w:val="133EA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04673"/>
    <w:multiLevelType w:val="hybridMultilevel"/>
    <w:tmpl w:val="DF20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D80"/>
    <w:multiLevelType w:val="hybridMultilevel"/>
    <w:tmpl w:val="B3985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940A1"/>
    <w:multiLevelType w:val="hybridMultilevel"/>
    <w:tmpl w:val="98E2AA00"/>
    <w:lvl w:ilvl="0" w:tplc="BF440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667BC"/>
    <w:multiLevelType w:val="hybridMultilevel"/>
    <w:tmpl w:val="A4306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86E9D"/>
    <w:multiLevelType w:val="hybridMultilevel"/>
    <w:tmpl w:val="C30C2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E635D"/>
    <w:multiLevelType w:val="hybridMultilevel"/>
    <w:tmpl w:val="4B4E3E4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7C645301"/>
    <w:multiLevelType w:val="hybridMultilevel"/>
    <w:tmpl w:val="95C07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21C54"/>
    <w:multiLevelType w:val="hybridMultilevel"/>
    <w:tmpl w:val="C54EC9A6"/>
    <w:lvl w:ilvl="0" w:tplc="05B07F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7"/>
  </w:num>
  <w:num w:numId="5">
    <w:abstractNumId w:val="6"/>
  </w:num>
  <w:num w:numId="6">
    <w:abstractNumId w:val="21"/>
  </w:num>
  <w:num w:numId="7">
    <w:abstractNumId w:val="11"/>
  </w:num>
  <w:num w:numId="8">
    <w:abstractNumId w:val="22"/>
  </w:num>
  <w:num w:numId="9">
    <w:abstractNumId w:val="8"/>
  </w:num>
  <w:num w:numId="10">
    <w:abstractNumId w:val="28"/>
  </w:num>
  <w:num w:numId="11">
    <w:abstractNumId w:val="2"/>
  </w:num>
  <w:num w:numId="12">
    <w:abstractNumId w:val="0"/>
  </w:num>
  <w:num w:numId="13">
    <w:abstractNumId w:val="20"/>
  </w:num>
  <w:num w:numId="14">
    <w:abstractNumId w:val="10"/>
  </w:num>
  <w:num w:numId="15">
    <w:abstractNumId w:val="16"/>
  </w:num>
  <w:num w:numId="16">
    <w:abstractNumId w:val="27"/>
  </w:num>
  <w:num w:numId="17">
    <w:abstractNumId w:val="23"/>
  </w:num>
  <w:num w:numId="18">
    <w:abstractNumId w:val="5"/>
  </w:num>
  <w:num w:numId="19">
    <w:abstractNumId w:val="30"/>
  </w:num>
  <w:num w:numId="20">
    <w:abstractNumId w:val="25"/>
  </w:num>
  <w:num w:numId="21">
    <w:abstractNumId w:val="7"/>
  </w:num>
  <w:num w:numId="22">
    <w:abstractNumId w:val="1"/>
  </w:num>
  <w:num w:numId="23">
    <w:abstractNumId w:val="19"/>
  </w:num>
  <w:num w:numId="24">
    <w:abstractNumId w:val="24"/>
  </w:num>
  <w:num w:numId="25">
    <w:abstractNumId w:val="18"/>
  </w:num>
  <w:num w:numId="26">
    <w:abstractNumId w:val="13"/>
  </w:num>
  <w:num w:numId="27">
    <w:abstractNumId w:val="15"/>
  </w:num>
  <w:num w:numId="28">
    <w:abstractNumId w:val="12"/>
  </w:num>
  <w:num w:numId="29">
    <w:abstractNumId w:val="9"/>
  </w:num>
  <w:num w:numId="30">
    <w:abstractNumId w:val="2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4637"/>
    <w:rsid w:val="00003636"/>
    <w:rsid w:val="00010703"/>
    <w:rsid w:val="00035C0C"/>
    <w:rsid w:val="00043673"/>
    <w:rsid w:val="00070878"/>
    <w:rsid w:val="00074D34"/>
    <w:rsid w:val="000931F4"/>
    <w:rsid w:val="000B0056"/>
    <w:rsid w:val="000C50D5"/>
    <w:rsid w:val="000C7663"/>
    <w:rsid w:val="000D6FF6"/>
    <w:rsid w:val="000E16A9"/>
    <w:rsid w:val="000F41AC"/>
    <w:rsid w:val="000F5560"/>
    <w:rsid w:val="00105E9D"/>
    <w:rsid w:val="00113E1E"/>
    <w:rsid w:val="0011706D"/>
    <w:rsid w:val="001214A4"/>
    <w:rsid w:val="00133EE7"/>
    <w:rsid w:val="00135E4E"/>
    <w:rsid w:val="00136551"/>
    <w:rsid w:val="00137CCB"/>
    <w:rsid w:val="001548D1"/>
    <w:rsid w:val="00170F53"/>
    <w:rsid w:val="001859AA"/>
    <w:rsid w:val="00190DFE"/>
    <w:rsid w:val="0019328D"/>
    <w:rsid w:val="00195B5C"/>
    <w:rsid w:val="001B400F"/>
    <w:rsid w:val="001B55F4"/>
    <w:rsid w:val="001B5D06"/>
    <w:rsid w:val="001C46A4"/>
    <w:rsid w:val="001D3370"/>
    <w:rsid w:val="001F4DAA"/>
    <w:rsid w:val="00201D4D"/>
    <w:rsid w:val="00223A22"/>
    <w:rsid w:val="0022506C"/>
    <w:rsid w:val="00240BDF"/>
    <w:rsid w:val="00255A33"/>
    <w:rsid w:val="00256A37"/>
    <w:rsid w:val="00262D61"/>
    <w:rsid w:val="002678B9"/>
    <w:rsid w:val="00273836"/>
    <w:rsid w:val="00275C57"/>
    <w:rsid w:val="0028156D"/>
    <w:rsid w:val="00284784"/>
    <w:rsid w:val="002A0107"/>
    <w:rsid w:val="002A3081"/>
    <w:rsid w:val="002D0E0D"/>
    <w:rsid w:val="002D347D"/>
    <w:rsid w:val="002F788E"/>
    <w:rsid w:val="003106E6"/>
    <w:rsid w:val="0031239E"/>
    <w:rsid w:val="00323F31"/>
    <w:rsid w:val="0034495B"/>
    <w:rsid w:val="003527D5"/>
    <w:rsid w:val="00354560"/>
    <w:rsid w:val="00384BDB"/>
    <w:rsid w:val="00392111"/>
    <w:rsid w:val="003B3919"/>
    <w:rsid w:val="003C0E22"/>
    <w:rsid w:val="003D165B"/>
    <w:rsid w:val="003D1AC6"/>
    <w:rsid w:val="003D5EDA"/>
    <w:rsid w:val="003E7D39"/>
    <w:rsid w:val="004133FE"/>
    <w:rsid w:val="00413EFE"/>
    <w:rsid w:val="00422D05"/>
    <w:rsid w:val="00425701"/>
    <w:rsid w:val="00452C8C"/>
    <w:rsid w:val="00456433"/>
    <w:rsid w:val="00461BC7"/>
    <w:rsid w:val="00464C35"/>
    <w:rsid w:val="004701A5"/>
    <w:rsid w:val="0047115B"/>
    <w:rsid w:val="00473FFB"/>
    <w:rsid w:val="00482BED"/>
    <w:rsid w:val="0049351D"/>
    <w:rsid w:val="00496950"/>
    <w:rsid w:val="004A3021"/>
    <w:rsid w:val="004A32EA"/>
    <w:rsid w:val="004A5D17"/>
    <w:rsid w:val="004C2188"/>
    <w:rsid w:val="004D0553"/>
    <w:rsid w:val="004D6D16"/>
    <w:rsid w:val="004E1599"/>
    <w:rsid w:val="004F1673"/>
    <w:rsid w:val="004F2CDB"/>
    <w:rsid w:val="004F55B6"/>
    <w:rsid w:val="00566732"/>
    <w:rsid w:val="005829E4"/>
    <w:rsid w:val="005939AB"/>
    <w:rsid w:val="00597591"/>
    <w:rsid w:val="005A27C2"/>
    <w:rsid w:val="005A3382"/>
    <w:rsid w:val="005C0B72"/>
    <w:rsid w:val="005D6BE6"/>
    <w:rsid w:val="005E52ED"/>
    <w:rsid w:val="005F3232"/>
    <w:rsid w:val="005F7408"/>
    <w:rsid w:val="005F79CD"/>
    <w:rsid w:val="00606A73"/>
    <w:rsid w:val="006108FB"/>
    <w:rsid w:val="00614396"/>
    <w:rsid w:val="00625C03"/>
    <w:rsid w:val="0063793D"/>
    <w:rsid w:val="00637C7C"/>
    <w:rsid w:val="00640406"/>
    <w:rsid w:val="00652C25"/>
    <w:rsid w:val="00662565"/>
    <w:rsid w:val="0066394E"/>
    <w:rsid w:val="00666E60"/>
    <w:rsid w:val="006730E9"/>
    <w:rsid w:val="006971EC"/>
    <w:rsid w:val="006A14E5"/>
    <w:rsid w:val="006B0A09"/>
    <w:rsid w:val="006B1A6E"/>
    <w:rsid w:val="006C2BA6"/>
    <w:rsid w:val="006C33D8"/>
    <w:rsid w:val="006D66EE"/>
    <w:rsid w:val="006E732F"/>
    <w:rsid w:val="007079C4"/>
    <w:rsid w:val="00707F9E"/>
    <w:rsid w:val="00713D9E"/>
    <w:rsid w:val="00714487"/>
    <w:rsid w:val="0071714C"/>
    <w:rsid w:val="00725A3A"/>
    <w:rsid w:val="00731826"/>
    <w:rsid w:val="00750D3D"/>
    <w:rsid w:val="00754A7A"/>
    <w:rsid w:val="0075559F"/>
    <w:rsid w:val="00755F26"/>
    <w:rsid w:val="00773E3F"/>
    <w:rsid w:val="007741B0"/>
    <w:rsid w:val="007815BB"/>
    <w:rsid w:val="00795F95"/>
    <w:rsid w:val="007D665D"/>
    <w:rsid w:val="007E5E0F"/>
    <w:rsid w:val="007F0AFD"/>
    <w:rsid w:val="007F2617"/>
    <w:rsid w:val="007F3DB1"/>
    <w:rsid w:val="00802C4F"/>
    <w:rsid w:val="00816842"/>
    <w:rsid w:val="0082019B"/>
    <w:rsid w:val="00821E5C"/>
    <w:rsid w:val="00836B11"/>
    <w:rsid w:val="0084572E"/>
    <w:rsid w:val="0085036E"/>
    <w:rsid w:val="008633F5"/>
    <w:rsid w:val="00873C84"/>
    <w:rsid w:val="008A156D"/>
    <w:rsid w:val="008A43E5"/>
    <w:rsid w:val="008E0212"/>
    <w:rsid w:val="008E376A"/>
    <w:rsid w:val="008E5226"/>
    <w:rsid w:val="008F2C64"/>
    <w:rsid w:val="008F44DC"/>
    <w:rsid w:val="0090148E"/>
    <w:rsid w:val="009218D7"/>
    <w:rsid w:val="00922D8D"/>
    <w:rsid w:val="00926D79"/>
    <w:rsid w:val="0093595C"/>
    <w:rsid w:val="0094151A"/>
    <w:rsid w:val="00946973"/>
    <w:rsid w:val="00951373"/>
    <w:rsid w:val="0095229B"/>
    <w:rsid w:val="00953580"/>
    <w:rsid w:val="00956DE7"/>
    <w:rsid w:val="009643E7"/>
    <w:rsid w:val="00971C0D"/>
    <w:rsid w:val="00977C8E"/>
    <w:rsid w:val="009B5BB4"/>
    <w:rsid w:val="009F1AAD"/>
    <w:rsid w:val="009F76AE"/>
    <w:rsid w:val="00A008EE"/>
    <w:rsid w:val="00A031BD"/>
    <w:rsid w:val="00A07EF5"/>
    <w:rsid w:val="00A1295C"/>
    <w:rsid w:val="00A316AD"/>
    <w:rsid w:val="00A35966"/>
    <w:rsid w:val="00A4046A"/>
    <w:rsid w:val="00A55D07"/>
    <w:rsid w:val="00A64B52"/>
    <w:rsid w:val="00A84130"/>
    <w:rsid w:val="00A85D73"/>
    <w:rsid w:val="00AB0BAB"/>
    <w:rsid w:val="00AC107C"/>
    <w:rsid w:val="00AC72BE"/>
    <w:rsid w:val="00AD3E81"/>
    <w:rsid w:val="00AD487B"/>
    <w:rsid w:val="00AE144E"/>
    <w:rsid w:val="00AE2C63"/>
    <w:rsid w:val="00B13307"/>
    <w:rsid w:val="00B42433"/>
    <w:rsid w:val="00B44EE5"/>
    <w:rsid w:val="00B52BB1"/>
    <w:rsid w:val="00B61BAD"/>
    <w:rsid w:val="00B67BAC"/>
    <w:rsid w:val="00B73E3E"/>
    <w:rsid w:val="00B7559E"/>
    <w:rsid w:val="00B76DAE"/>
    <w:rsid w:val="00B86741"/>
    <w:rsid w:val="00B86E80"/>
    <w:rsid w:val="00BA0CD5"/>
    <w:rsid w:val="00BB1398"/>
    <w:rsid w:val="00BB484B"/>
    <w:rsid w:val="00BB5E47"/>
    <w:rsid w:val="00BB6735"/>
    <w:rsid w:val="00BC323A"/>
    <w:rsid w:val="00BD0805"/>
    <w:rsid w:val="00BE3AFF"/>
    <w:rsid w:val="00BE754A"/>
    <w:rsid w:val="00BF12DE"/>
    <w:rsid w:val="00BF36C8"/>
    <w:rsid w:val="00BF48E0"/>
    <w:rsid w:val="00C04308"/>
    <w:rsid w:val="00C043C4"/>
    <w:rsid w:val="00C04B4A"/>
    <w:rsid w:val="00C05151"/>
    <w:rsid w:val="00C05601"/>
    <w:rsid w:val="00C105E5"/>
    <w:rsid w:val="00C11D70"/>
    <w:rsid w:val="00C329F0"/>
    <w:rsid w:val="00C32AF3"/>
    <w:rsid w:val="00C4238C"/>
    <w:rsid w:val="00C46F93"/>
    <w:rsid w:val="00C51AFC"/>
    <w:rsid w:val="00C64216"/>
    <w:rsid w:val="00C8001C"/>
    <w:rsid w:val="00C820A9"/>
    <w:rsid w:val="00C8418F"/>
    <w:rsid w:val="00C86311"/>
    <w:rsid w:val="00C936B7"/>
    <w:rsid w:val="00C97147"/>
    <w:rsid w:val="00CB5C42"/>
    <w:rsid w:val="00CD04C5"/>
    <w:rsid w:val="00CE052F"/>
    <w:rsid w:val="00D03824"/>
    <w:rsid w:val="00D12F85"/>
    <w:rsid w:val="00D1797E"/>
    <w:rsid w:val="00D2376D"/>
    <w:rsid w:val="00D26BB1"/>
    <w:rsid w:val="00D373D7"/>
    <w:rsid w:val="00D37E1B"/>
    <w:rsid w:val="00D43634"/>
    <w:rsid w:val="00D51861"/>
    <w:rsid w:val="00D520B8"/>
    <w:rsid w:val="00D57505"/>
    <w:rsid w:val="00D65B2B"/>
    <w:rsid w:val="00D8198C"/>
    <w:rsid w:val="00D86C3A"/>
    <w:rsid w:val="00D906AF"/>
    <w:rsid w:val="00D93CDB"/>
    <w:rsid w:val="00DC596D"/>
    <w:rsid w:val="00DD76D2"/>
    <w:rsid w:val="00DE0632"/>
    <w:rsid w:val="00DF4771"/>
    <w:rsid w:val="00E14926"/>
    <w:rsid w:val="00E263DF"/>
    <w:rsid w:val="00E578F7"/>
    <w:rsid w:val="00E57A04"/>
    <w:rsid w:val="00E57C98"/>
    <w:rsid w:val="00E70F7A"/>
    <w:rsid w:val="00E717F8"/>
    <w:rsid w:val="00EA2666"/>
    <w:rsid w:val="00EC2A39"/>
    <w:rsid w:val="00EC444F"/>
    <w:rsid w:val="00ED0B80"/>
    <w:rsid w:val="00EF10F2"/>
    <w:rsid w:val="00EF26AB"/>
    <w:rsid w:val="00F01C1E"/>
    <w:rsid w:val="00F035F1"/>
    <w:rsid w:val="00F04C60"/>
    <w:rsid w:val="00F072E7"/>
    <w:rsid w:val="00F1115A"/>
    <w:rsid w:val="00F2615F"/>
    <w:rsid w:val="00F5232B"/>
    <w:rsid w:val="00F573F9"/>
    <w:rsid w:val="00F64637"/>
    <w:rsid w:val="00F67542"/>
    <w:rsid w:val="00F67714"/>
    <w:rsid w:val="00F704A6"/>
    <w:rsid w:val="00F7063F"/>
    <w:rsid w:val="00FB39BE"/>
    <w:rsid w:val="00FC07B5"/>
    <w:rsid w:val="00FC4AF6"/>
    <w:rsid w:val="00FD49AF"/>
    <w:rsid w:val="00F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4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5F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basedOn w:val="Privzetapisavaodstavka"/>
    <w:uiPriority w:val="22"/>
    <w:qFormat/>
    <w:rsid w:val="005F79CD"/>
    <w:rPr>
      <w:b/>
      <w:bCs/>
    </w:rPr>
  </w:style>
  <w:style w:type="paragraph" w:styleId="Odstavekseznama">
    <w:name w:val="List Paragraph"/>
    <w:basedOn w:val="Navaden"/>
    <w:uiPriority w:val="34"/>
    <w:qFormat/>
    <w:rsid w:val="005F79C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7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7C8E"/>
  </w:style>
  <w:style w:type="paragraph" w:styleId="Noga">
    <w:name w:val="footer"/>
    <w:basedOn w:val="Navaden"/>
    <w:link w:val="NogaZnak"/>
    <w:uiPriority w:val="99"/>
    <w:unhideWhenUsed/>
    <w:rsid w:val="0097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7C8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C8E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uiPriority w:val="99"/>
    <w:semiHidden/>
    <w:unhideWhenUsed/>
    <w:rsid w:val="0090148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90148E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90148E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90148E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90148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0148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263DF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263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F79CD"/>
    <w:rPr>
      <w:b/>
      <w:bCs/>
    </w:rPr>
  </w:style>
  <w:style w:type="paragraph" w:styleId="Odstavekseznama">
    <w:name w:val="List Paragraph"/>
    <w:basedOn w:val="Navaden"/>
    <w:uiPriority w:val="34"/>
    <w:qFormat/>
    <w:rsid w:val="005F79C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7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7C8E"/>
  </w:style>
  <w:style w:type="paragraph" w:styleId="Noga">
    <w:name w:val="footer"/>
    <w:basedOn w:val="Navaden"/>
    <w:link w:val="NogaZnak"/>
    <w:uiPriority w:val="99"/>
    <w:unhideWhenUsed/>
    <w:rsid w:val="0097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7C8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C8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014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14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14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014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0148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0148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263DF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263D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Benutzerdefiniert 2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159961"/>
      </a:accent3>
      <a:accent4>
        <a:srgbClr val="8064A2"/>
      </a:accent4>
      <a:accent5>
        <a:srgbClr val="4BACC6"/>
      </a:accent5>
      <a:accent6>
        <a:srgbClr val="159961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EE88-D6E0-4334-BFC5-9F2A5E02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Klima-Buendnis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sbrandt</dc:creator>
  <cp:lastModifiedBy>helena</cp:lastModifiedBy>
  <cp:revision>3</cp:revision>
  <cp:lastPrinted>2018-01-30T10:49:00Z</cp:lastPrinted>
  <dcterms:created xsi:type="dcterms:W3CDTF">2018-07-19T06:01:00Z</dcterms:created>
  <dcterms:modified xsi:type="dcterms:W3CDTF">2018-07-19T06:33:00Z</dcterms:modified>
</cp:coreProperties>
</file>