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04" w:rsidRDefault="00865D1B">
      <w:pPr>
        <w:spacing w:after="0"/>
        <w:rPr>
          <w:b/>
          <w:bCs/>
        </w:rPr>
      </w:pPr>
      <w:r>
        <w:t>SPOROČILO ZA MEDIJE</w:t>
      </w:r>
    </w:p>
    <w:p w:rsidR="00510804" w:rsidRPr="00E45B84" w:rsidRDefault="00865D1B">
      <w:pPr>
        <w:spacing w:after="0"/>
        <w:rPr>
          <w:color w:val="404040"/>
          <w:sz w:val="24"/>
          <w:szCs w:val="24"/>
          <w:u w:color="404040"/>
        </w:rPr>
      </w:pPr>
      <w:r>
        <w:rPr>
          <w:color w:val="404040"/>
          <w:sz w:val="28"/>
          <w:szCs w:val="28"/>
          <w:u w:color="404040"/>
        </w:rPr>
        <w:tab/>
      </w:r>
    </w:p>
    <w:p w:rsidR="00510804" w:rsidRDefault="00865D1B">
      <w:pPr>
        <w:spacing w:after="0"/>
        <w:jc w:val="center"/>
        <w:rPr>
          <w:b/>
          <w:bCs/>
          <w:color w:val="ED7D31"/>
          <w:sz w:val="34"/>
          <w:szCs w:val="34"/>
          <w:u w:color="ED7D31"/>
        </w:rPr>
      </w:pPr>
      <w:r>
        <w:rPr>
          <w:b/>
          <w:bCs/>
          <w:color w:val="ED7D31"/>
          <w:sz w:val="34"/>
          <w:szCs w:val="34"/>
          <w:u w:color="ED7D31"/>
        </w:rPr>
        <w:t>Prihodnost Karavank je v nadaljnjem povezovanju</w:t>
      </w:r>
    </w:p>
    <w:p w:rsidR="00510804" w:rsidRDefault="00865D1B">
      <w:pPr>
        <w:spacing w:after="0"/>
        <w:jc w:val="center"/>
        <w:rPr>
          <w:b/>
          <w:bCs/>
          <w:color w:val="ED7D31"/>
          <w:sz w:val="34"/>
          <w:szCs w:val="34"/>
          <w:u w:color="ED7D31"/>
        </w:rPr>
      </w:pPr>
      <w:r>
        <w:rPr>
          <w:b/>
          <w:bCs/>
          <w:color w:val="ED7D31"/>
          <w:sz w:val="34"/>
          <w:szCs w:val="34"/>
          <w:u w:color="ED7D31"/>
        </w:rPr>
        <w:t>Slovenije in Avstrije</w:t>
      </w:r>
    </w:p>
    <w:p w:rsidR="00510804" w:rsidRDefault="00510804">
      <w:pPr>
        <w:spacing w:after="0"/>
        <w:rPr>
          <w:color w:val="404040"/>
          <w:u w:color="404040"/>
        </w:rPr>
      </w:pPr>
    </w:p>
    <w:p w:rsidR="00510804" w:rsidRDefault="00510804">
      <w:pPr>
        <w:spacing w:after="0"/>
        <w:rPr>
          <w:b/>
          <w:bCs/>
          <w:color w:val="404040"/>
          <w:u w:color="404040"/>
        </w:rPr>
      </w:pPr>
    </w:p>
    <w:p w:rsidR="00510804" w:rsidRDefault="00865D1B">
      <w:pPr>
        <w:spacing w:after="0"/>
        <w:rPr>
          <w:b/>
          <w:bCs/>
          <w:color w:val="404040"/>
          <w:u w:color="404040"/>
        </w:rPr>
      </w:pPr>
      <w:r>
        <w:rPr>
          <w:b/>
          <w:bCs/>
          <w:color w:val="404040"/>
          <w:u w:color="404040"/>
        </w:rPr>
        <w:t>Jezersko, 15. julij 2020 - Triletno čezmejno sodelovanje 12 partnerjev pod vodstvom Regionalne razvojne agencije Gorenjske BSC Kranj v projektu Alpe Adria Karavanke/</w:t>
      </w:r>
      <w:proofErr w:type="spellStart"/>
      <w:r>
        <w:rPr>
          <w:b/>
          <w:bCs/>
          <w:color w:val="404040"/>
          <w:u w:color="404040"/>
        </w:rPr>
        <w:t>Karawanken</w:t>
      </w:r>
      <w:proofErr w:type="spellEnd"/>
      <w:r>
        <w:rPr>
          <w:b/>
          <w:bCs/>
          <w:color w:val="404040"/>
          <w:u w:color="404040"/>
        </w:rPr>
        <w:t xml:space="preserve"> je ustvarilo dobro popotnico, da se bodo ponudniki, društva, mladi in upravljalci </w:t>
      </w:r>
      <w:proofErr w:type="spellStart"/>
      <w:r>
        <w:rPr>
          <w:b/>
          <w:bCs/>
          <w:color w:val="404040"/>
          <w:u w:color="404040"/>
        </w:rPr>
        <w:t>mikrodestinacij</w:t>
      </w:r>
      <w:proofErr w:type="spellEnd"/>
      <w:r>
        <w:rPr>
          <w:b/>
          <w:bCs/>
          <w:color w:val="404040"/>
          <w:u w:color="404040"/>
        </w:rPr>
        <w:t xml:space="preserve"> v zahodnih Karavank lažje spopadli z novo nastalo turistično situacijo. Skoraj 2 in pol milijona evrov vreden projekt je v 3 letih v mednarodnem prostoru prispeval k večji prepoznavnosti Karavank, njenemu strateškemu razvoju in razvoju turističnih produktov ter obsežni nadgradnji infrastrukture v 12 slovenskih in avstrijskih občinah. </w:t>
      </w:r>
    </w:p>
    <w:p w:rsidR="00510804" w:rsidRDefault="00510804">
      <w:pPr>
        <w:spacing w:after="0"/>
        <w:rPr>
          <w:b/>
          <w:bCs/>
          <w:color w:val="404040"/>
          <w:u w:color="404040"/>
        </w:rPr>
      </w:pPr>
    </w:p>
    <w:p w:rsidR="00510804" w:rsidRDefault="00865D1B">
      <w:pPr>
        <w:spacing w:after="0"/>
        <w:rPr>
          <w:color w:val="404040"/>
          <w:u w:color="404040"/>
        </w:rPr>
      </w:pPr>
      <w:r>
        <w:rPr>
          <w:color w:val="404040"/>
          <w:u w:color="404040"/>
        </w:rPr>
        <w:t>BSC Kranj je v letu 2017 s prijavo projekta Alpe Adria Karavanke/</w:t>
      </w:r>
      <w:proofErr w:type="spellStart"/>
      <w:r>
        <w:rPr>
          <w:color w:val="404040"/>
          <w:u w:color="404040"/>
        </w:rPr>
        <w:t>Karawanken</w:t>
      </w:r>
      <w:proofErr w:type="spellEnd"/>
      <w:r>
        <w:rPr>
          <w:color w:val="404040"/>
          <w:u w:color="404040"/>
        </w:rPr>
        <w:t xml:space="preserve"> na razpis programa sodelovanja </w:t>
      </w:r>
      <w:proofErr w:type="spellStart"/>
      <w:r>
        <w:rPr>
          <w:color w:val="404040"/>
          <w:u w:color="404040"/>
        </w:rPr>
        <w:t>Interreg</w:t>
      </w:r>
      <w:proofErr w:type="spellEnd"/>
      <w:r>
        <w:rPr>
          <w:color w:val="404040"/>
          <w:u w:color="404040"/>
        </w:rPr>
        <w:t xml:space="preserve"> Slovenija-Avstrija uspešno pridobil sredstva Evropskega sklada za regionalni razvoj. Glavni namen projekta je bila priprava strateškega načrta turističnega razvoja čezmejnega območja zahodnih Karavank, razvoj in nadgradnja specializirane turistične ponudbe za pohodniška, kolesarska in zimska doživetja, izobraževanja in usposabljanja turističnih ponudnikov ter vzpostavitev skupnega trženja izbranih produktov.</w:t>
      </w:r>
    </w:p>
    <w:p w:rsidR="00510804" w:rsidRDefault="00510804">
      <w:pPr>
        <w:spacing w:after="0"/>
        <w:rPr>
          <w:color w:val="404040"/>
          <w:u w:color="404040"/>
        </w:rPr>
      </w:pPr>
    </w:p>
    <w:p w:rsidR="00510804" w:rsidRDefault="00865D1B">
      <w:pPr>
        <w:spacing w:after="0"/>
        <w:rPr>
          <w:color w:val="404040"/>
          <w:u w:color="404040"/>
        </w:rPr>
      </w:pPr>
      <w:r>
        <w:rPr>
          <w:color w:val="404040"/>
          <w:u w:color="404040"/>
          <w:rtl/>
          <w:lang w:val="ar-SA"/>
        </w:rPr>
        <w:t>“</w:t>
      </w:r>
      <w:r>
        <w:rPr>
          <w:color w:val="404040"/>
          <w:u w:color="404040"/>
        </w:rPr>
        <w:t xml:space="preserve">Menim, da je priložnost razvoja Karavank prav v čezmejnem povezovanju s ciljem, da nas gorovje povezuje in ne ločuje. Stebri razvoja (pohodništvo, kolesarjenje in zimska doživetja) so atraktivne na obeh straneh meje ter so tudi blizu ljudem tako domačinom kot tudi obiskovalcem,”  je ob zaključnem srečanju partnerjev povedal </w:t>
      </w:r>
      <w:r>
        <w:rPr>
          <w:b/>
          <w:bCs/>
          <w:color w:val="404040"/>
          <w:u w:color="404040"/>
        </w:rPr>
        <w:t>Rok Šimenc, direktor BSC Kranj</w:t>
      </w:r>
      <w:r>
        <w:rPr>
          <w:color w:val="404040"/>
          <w:u w:color="404040"/>
        </w:rPr>
        <w:t xml:space="preserve"> in dodal, da</w:t>
      </w:r>
      <w:r>
        <w:rPr>
          <w:rFonts w:ascii="Arial Unicode MS" w:hAnsi="Arial Unicode MS"/>
          <w:color w:val="404040"/>
          <w:u w:color="404040"/>
          <w:rtl/>
          <w:lang w:val="ar-SA"/>
        </w:rPr>
        <w:t xml:space="preserve"> “</w:t>
      </w:r>
      <w:r>
        <w:rPr>
          <w:color w:val="404040"/>
          <w:u w:color="404040"/>
        </w:rPr>
        <w:t xml:space="preserve">že samo to, da smo povezali 11 partnerjev iz dveh držav, je ob pripravi projekta predstavljal poseben izziv. Namreč vse </w:t>
      </w:r>
      <w:proofErr w:type="spellStart"/>
      <w:r>
        <w:rPr>
          <w:color w:val="404040"/>
          <w:u w:color="404040"/>
        </w:rPr>
        <w:t>mikrodestinacije</w:t>
      </w:r>
      <w:proofErr w:type="spellEnd"/>
      <w:r>
        <w:rPr>
          <w:color w:val="404040"/>
          <w:u w:color="404040"/>
        </w:rPr>
        <w:t xml:space="preserve"> so aktivne pri trženju širokega spektra turistične ponudbe, vendar samostojno težko dosegajo večjo prepoznavnost v čezmejnem in tudi mednarodnem okolju. Namen Alpe Adria Karavanke/</w:t>
      </w:r>
      <w:proofErr w:type="spellStart"/>
      <w:r>
        <w:rPr>
          <w:color w:val="404040"/>
          <w:u w:color="404040"/>
        </w:rPr>
        <w:t>Karawanken</w:t>
      </w:r>
      <w:proofErr w:type="spellEnd"/>
      <w:r>
        <w:rPr>
          <w:color w:val="404040"/>
          <w:u w:color="404040"/>
        </w:rPr>
        <w:t xml:space="preserve"> je bistveno širši: ne samo, da poskrbimo za skupni nastop na mednarodnih trgih, temveč da oblikujemo ključ</w:t>
      </w:r>
      <w:r>
        <w:rPr>
          <w:color w:val="404040"/>
          <w:u w:color="404040"/>
          <w:lang w:val="it-IT"/>
        </w:rPr>
        <w:t xml:space="preserve">ne </w:t>
      </w:r>
      <w:proofErr w:type="spellStart"/>
      <w:r>
        <w:rPr>
          <w:color w:val="404040"/>
          <w:u w:color="404040"/>
          <w:lang w:val="it-IT"/>
        </w:rPr>
        <w:t>stebre</w:t>
      </w:r>
      <w:proofErr w:type="spellEnd"/>
      <w:r>
        <w:rPr>
          <w:color w:val="404040"/>
          <w:u w:color="404040"/>
          <w:lang w:val="it-IT"/>
        </w:rPr>
        <w:t xml:space="preserve"> turisti</w:t>
      </w:r>
      <w:proofErr w:type="spellStart"/>
      <w:r>
        <w:rPr>
          <w:color w:val="404040"/>
          <w:u w:color="404040"/>
        </w:rPr>
        <w:t>čne</w:t>
      </w:r>
      <w:proofErr w:type="spellEnd"/>
      <w:r>
        <w:rPr>
          <w:color w:val="404040"/>
          <w:u w:color="404040"/>
        </w:rPr>
        <w:t xml:space="preserve"> ponudbe - pohodništvo, kolesarjenje in zimska doživetja, vzpostavimo novo infrastrukturo ter z izobraževanji dvignemo nivo storitev in povežemo lokalne skupnosti Karavank pod eno streho.”</w:t>
      </w:r>
    </w:p>
    <w:p w:rsidR="00510804" w:rsidRDefault="00510804">
      <w:pPr>
        <w:spacing w:after="0"/>
        <w:rPr>
          <w:color w:val="404040"/>
          <w:u w:color="404040"/>
        </w:rPr>
      </w:pPr>
    </w:p>
    <w:p w:rsidR="00510804" w:rsidRDefault="00865D1B">
      <w:pPr>
        <w:spacing w:after="0"/>
        <w:rPr>
          <w:b/>
          <w:bCs/>
          <w:color w:val="404040"/>
          <w:sz w:val="26"/>
          <w:szCs w:val="26"/>
          <w:u w:color="404040"/>
        </w:rPr>
      </w:pPr>
      <w:r>
        <w:rPr>
          <w:b/>
          <w:bCs/>
          <w:color w:val="404040"/>
          <w:sz w:val="26"/>
          <w:szCs w:val="26"/>
          <w:u w:color="404040"/>
        </w:rPr>
        <w:t>Več kot 40 lokacij z novo infrastrukturo</w:t>
      </w:r>
    </w:p>
    <w:p w:rsidR="00510804" w:rsidRDefault="00510804">
      <w:pPr>
        <w:spacing w:after="0"/>
        <w:rPr>
          <w:color w:val="404040"/>
          <w:u w:color="404040"/>
        </w:rPr>
      </w:pPr>
    </w:p>
    <w:p w:rsidR="00510804" w:rsidRDefault="00865D1B">
      <w:pPr>
        <w:spacing w:after="0"/>
        <w:rPr>
          <w:color w:val="404040"/>
          <w:u w:color="404040"/>
        </w:rPr>
      </w:pPr>
      <w:r>
        <w:rPr>
          <w:color w:val="404040"/>
          <w:u w:color="404040"/>
        </w:rPr>
        <w:t>Na več kot 40 lokacijah na projektnem območju v Sloveniji in Avstriji so pridobili novo infrastrukturo za pohodnike, kolesarje in zimska doživetja. Med temi so najbolj opazni: turno kolesarska pot Trans Karavanke in adrenalinska gorsko kolesarska pot Predigra, razširitev pohodniške Panoramske poti z dodatnimi 4 etapami in vzpostavitev povezovalnih poti, ureditev sprehajalnih poti v dolinah, nov gorsko kolesarski učni center Pristava, otroški zimski park na Zelenici, zimski učni center na Jezerskem. V sklopu projekta so številne planinske koče pridobile novo opremo tako na področju aktivnosti na prostem, kot tudi za nastanitve.</w:t>
      </w:r>
    </w:p>
    <w:p w:rsidR="00510804" w:rsidRDefault="00510804">
      <w:pPr>
        <w:spacing w:after="0"/>
        <w:rPr>
          <w:color w:val="404040"/>
          <w:u w:color="404040"/>
        </w:rPr>
      </w:pPr>
    </w:p>
    <w:p w:rsidR="00510804" w:rsidRDefault="00510804">
      <w:pPr>
        <w:spacing w:after="0"/>
        <w:rPr>
          <w:color w:val="404040"/>
          <w:u w:color="404040"/>
        </w:rPr>
      </w:pPr>
    </w:p>
    <w:p w:rsidR="00510804" w:rsidRDefault="00510804">
      <w:pPr>
        <w:spacing w:after="0"/>
        <w:rPr>
          <w:color w:val="404040"/>
          <w:u w:color="404040"/>
        </w:rPr>
      </w:pPr>
    </w:p>
    <w:p w:rsidR="00510804" w:rsidRDefault="00510804">
      <w:pPr>
        <w:spacing w:after="0"/>
        <w:rPr>
          <w:color w:val="404040"/>
          <w:u w:color="404040"/>
        </w:rPr>
      </w:pPr>
    </w:p>
    <w:p w:rsidR="00E45B84" w:rsidRDefault="00E45B84">
      <w:pPr>
        <w:spacing w:after="0"/>
        <w:rPr>
          <w:color w:val="404040"/>
          <w:u w:color="404040"/>
        </w:rPr>
      </w:pPr>
    </w:p>
    <w:p w:rsidR="00510804" w:rsidRDefault="00865D1B">
      <w:pPr>
        <w:spacing w:after="0"/>
        <w:rPr>
          <w:b/>
          <w:bCs/>
          <w:color w:val="404040"/>
          <w:sz w:val="26"/>
          <w:szCs w:val="26"/>
          <w:u w:color="404040"/>
        </w:rPr>
      </w:pPr>
      <w:r>
        <w:rPr>
          <w:b/>
          <w:bCs/>
          <w:color w:val="404040"/>
          <w:sz w:val="26"/>
          <w:szCs w:val="26"/>
          <w:u w:color="404040"/>
        </w:rPr>
        <w:t>Nova znanja za turistične delavce</w:t>
      </w:r>
    </w:p>
    <w:p w:rsidR="00510804" w:rsidRDefault="00510804">
      <w:pPr>
        <w:spacing w:after="0"/>
        <w:rPr>
          <w:color w:val="404040"/>
          <w:u w:color="404040"/>
        </w:rPr>
      </w:pPr>
    </w:p>
    <w:p w:rsidR="00510804" w:rsidRDefault="00865D1B">
      <w:pPr>
        <w:spacing w:after="0"/>
        <w:rPr>
          <w:color w:val="404040"/>
          <w:u w:color="404040"/>
        </w:rPr>
      </w:pPr>
      <w:r>
        <w:rPr>
          <w:color w:val="404040"/>
          <w:u w:color="404040"/>
        </w:rPr>
        <w:t xml:space="preserve">Pri razvoju treh segmentov turističnih produktov - pohodništvo, kolesarjenje in zimska doživetja je tako z vidika varnosti, kot tudi kakovosti doživetja pomemben del aktivnosti vključeval dogodke, srečanja, delavnice in usposabljanja za zelo širok spekter deležnikov. </w:t>
      </w:r>
      <w:r>
        <w:rPr>
          <w:rFonts w:ascii="Arial Unicode MS" w:hAnsi="Arial Unicode MS"/>
          <w:color w:val="404040"/>
          <w:u w:color="404040"/>
          <w:rtl/>
          <w:lang w:val="ar-SA"/>
        </w:rPr>
        <w:t>“</w:t>
      </w:r>
      <w:r>
        <w:rPr>
          <w:color w:val="404040"/>
          <w:u w:color="404040"/>
        </w:rPr>
        <w:t xml:space="preserve">Več </w:t>
      </w:r>
      <w:r>
        <w:rPr>
          <w:color w:val="404040"/>
          <w:u w:color="404040"/>
          <w:lang w:val="da-DK"/>
        </w:rPr>
        <w:t>kot 1.200 udele</w:t>
      </w:r>
      <w:proofErr w:type="spellStart"/>
      <w:r>
        <w:rPr>
          <w:color w:val="404040"/>
          <w:u w:color="404040"/>
        </w:rPr>
        <w:t>žencev</w:t>
      </w:r>
      <w:proofErr w:type="spellEnd"/>
      <w:r>
        <w:rPr>
          <w:color w:val="404040"/>
          <w:u w:color="404040"/>
        </w:rPr>
        <w:t xml:space="preserve"> na 50 dogodkih, ki so bili organizirani za specifične teme, je po treh letih projekta opremljeno z dodatnimi znanji, </w:t>
      </w:r>
      <w:proofErr w:type="spellStart"/>
      <w:r>
        <w:rPr>
          <w:color w:val="404040"/>
          <w:u w:color="404040"/>
        </w:rPr>
        <w:t>izkuš</w:t>
      </w:r>
      <w:r>
        <w:rPr>
          <w:color w:val="404040"/>
          <w:u w:color="404040"/>
          <w:lang w:val="it-IT"/>
        </w:rPr>
        <w:t>njami</w:t>
      </w:r>
      <w:proofErr w:type="spellEnd"/>
      <w:r>
        <w:rPr>
          <w:color w:val="404040"/>
          <w:u w:color="404040"/>
          <w:lang w:val="it-IT"/>
        </w:rPr>
        <w:t xml:space="preserve"> in teoreti</w:t>
      </w:r>
      <w:proofErr w:type="spellStart"/>
      <w:r>
        <w:rPr>
          <w:color w:val="404040"/>
          <w:u w:color="404040"/>
        </w:rPr>
        <w:t>čnim</w:t>
      </w:r>
      <w:proofErr w:type="spellEnd"/>
      <w:r>
        <w:rPr>
          <w:color w:val="404040"/>
          <w:u w:color="404040"/>
        </w:rPr>
        <w:t xml:space="preserve"> znanjem, da bodo poletna in zimska doživetja za vse obiskovalce edinstvena izkušnja doživljanja raznolikosti Karavank,” je povedala </w:t>
      </w:r>
      <w:r>
        <w:rPr>
          <w:b/>
          <w:bCs/>
          <w:color w:val="404040"/>
          <w:u w:color="404040"/>
          <w:lang w:val="sv-SE"/>
        </w:rPr>
        <w:t xml:space="preserve">Barbara </w:t>
      </w:r>
      <w:r>
        <w:rPr>
          <w:b/>
          <w:bCs/>
          <w:color w:val="404040"/>
          <w:u w:color="404040"/>
        </w:rPr>
        <w:t>Špehar, vodja projekta, BSC Kranj.</w:t>
      </w:r>
    </w:p>
    <w:p w:rsidR="00510804" w:rsidRDefault="00510804">
      <w:pPr>
        <w:spacing w:after="0"/>
        <w:rPr>
          <w:color w:val="404040"/>
          <w:u w:color="404040"/>
        </w:rPr>
      </w:pPr>
    </w:p>
    <w:p w:rsidR="00510804" w:rsidRDefault="00865D1B">
      <w:pPr>
        <w:spacing w:after="0"/>
        <w:rPr>
          <w:b/>
          <w:bCs/>
          <w:color w:val="404040"/>
          <w:sz w:val="26"/>
          <w:szCs w:val="26"/>
          <w:u w:color="404040"/>
        </w:rPr>
      </w:pPr>
      <w:r>
        <w:rPr>
          <w:b/>
          <w:bCs/>
          <w:color w:val="404040"/>
          <w:sz w:val="26"/>
          <w:szCs w:val="26"/>
          <w:u w:color="404040"/>
        </w:rPr>
        <w:t xml:space="preserve">Čezmejni razvoj turističnih produktov: pristnost in povezovanje </w:t>
      </w:r>
    </w:p>
    <w:p w:rsidR="00510804" w:rsidRDefault="00510804">
      <w:pPr>
        <w:spacing w:after="0"/>
        <w:rPr>
          <w:color w:val="404040"/>
          <w:u w:color="404040"/>
        </w:rPr>
      </w:pPr>
    </w:p>
    <w:p w:rsidR="00510804" w:rsidRDefault="00865D1B">
      <w:pPr>
        <w:spacing w:after="0"/>
        <w:rPr>
          <w:color w:val="404040"/>
          <w:u w:color="404040"/>
        </w:rPr>
      </w:pPr>
      <w:r>
        <w:rPr>
          <w:color w:val="404040"/>
          <w:u w:color="404040"/>
        </w:rPr>
        <w:t>V projektu Alpe Adria Karavanke/</w:t>
      </w:r>
      <w:proofErr w:type="spellStart"/>
      <w:r>
        <w:rPr>
          <w:color w:val="404040"/>
          <w:u w:color="404040"/>
        </w:rPr>
        <w:t>Karawanken</w:t>
      </w:r>
      <w:proofErr w:type="spellEnd"/>
      <w:r>
        <w:rPr>
          <w:color w:val="404040"/>
          <w:u w:color="404040"/>
        </w:rPr>
        <w:t xml:space="preserve"> so nadgradili in vzpostavili trženjsko podobo Karavank: poleg skupnih promocijskih materialov, zemljevidov, filmov, mobilne aplikacije, programa ambasadorjev, promocije na mednarodnih specializiranih sejmih in oblikovanja turističnih paketov, je ključnega pomena vključitev v pohodniške programe mednarodno uveljavljene agencije za doživetja na prostem </w:t>
      </w:r>
      <w:proofErr w:type="spellStart"/>
      <w:r>
        <w:rPr>
          <w:color w:val="404040"/>
          <w:u w:color="404040"/>
        </w:rPr>
        <w:t>Trail</w:t>
      </w:r>
      <w:proofErr w:type="spellEnd"/>
      <w:r>
        <w:rPr>
          <w:color w:val="404040"/>
          <w:u w:color="404040"/>
        </w:rPr>
        <w:t xml:space="preserve"> </w:t>
      </w:r>
      <w:proofErr w:type="spellStart"/>
      <w:r>
        <w:rPr>
          <w:color w:val="404040"/>
          <w:u w:color="404040"/>
        </w:rPr>
        <w:t>Angels</w:t>
      </w:r>
      <w:proofErr w:type="spellEnd"/>
      <w:r>
        <w:rPr>
          <w:color w:val="404040"/>
          <w:u w:color="404040"/>
        </w:rPr>
        <w:t xml:space="preserve">, ki upravlja tudi najuspešnejši pohodniški produkt Alpe Adria </w:t>
      </w:r>
      <w:proofErr w:type="spellStart"/>
      <w:r>
        <w:rPr>
          <w:color w:val="404040"/>
          <w:u w:color="404040"/>
        </w:rPr>
        <w:t>Trail</w:t>
      </w:r>
      <w:proofErr w:type="spellEnd"/>
      <w:r>
        <w:rPr>
          <w:color w:val="404040"/>
          <w:u w:color="404040"/>
        </w:rPr>
        <w:t xml:space="preserve">, in predstavitev na vodilnem evropskem portalu za organizacijo pohodniških, kolesarskih in zimskih tur Outdooractive.com. </w:t>
      </w:r>
    </w:p>
    <w:p w:rsidR="00510804" w:rsidRDefault="00510804">
      <w:pPr>
        <w:spacing w:after="0"/>
        <w:rPr>
          <w:color w:val="404040"/>
          <w:u w:color="404040"/>
        </w:rPr>
      </w:pPr>
    </w:p>
    <w:p w:rsidR="00510804" w:rsidRDefault="00865D1B">
      <w:pPr>
        <w:spacing w:after="0"/>
        <w:rPr>
          <w:b/>
          <w:bCs/>
          <w:color w:val="404040"/>
          <w:sz w:val="26"/>
          <w:szCs w:val="26"/>
          <w:u w:color="404040"/>
        </w:rPr>
      </w:pPr>
      <w:r>
        <w:rPr>
          <w:b/>
          <w:bCs/>
          <w:color w:val="404040"/>
          <w:sz w:val="26"/>
          <w:szCs w:val="26"/>
          <w:u w:color="404040"/>
        </w:rPr>
        <w:t>Priložnosti v novi dobi turizma</w:t>
      </w:r>
    </w:p>
    <w:p w:rsidR="00510804" w:rsidRDefault="00510804">
      <w:pPr>
        <w:spacing w:after="0"/>
        <w:rPr>
          <w:color w:val="404040"/>
          <w:u w:color="404040"/>
        </w:rPr>
      </w:pPr>
    </w:p>
    <w:p w:rsidR="00510804" w:rsidRDefault="00865D1B">
      <w:pPr>
        <w:spacing w:after="0"/>
        <w:rPr>
          <w:color w:val="404040"/>
          <w:u w:color="404040"/>
        </w:rPr>
      </w:pPr>
      <w:r>
        <w:rPr>
          <w:color w:val="404040"/>
          <w:u w:color="404040"/>
        </w:rPr>
        <w:t xml:space="preserve">Karavanke kot turistična destinacija imajo določeno stopnjo prepoznavnosti, kot pristna in neokrnjena destinacija za pohodniška, kolesarska in zimska doživetja. Razpršenost prostora od Tromeje do Jezerskega je v novi dobi turizma pravzaprav prednost, ki pa zahteva od ponudnikov in turističnih organizacij več </w:t>
      </w:r>
      <w:r>
        <w:rPr>
          <w:color w:val="404040"/>
          <w:u w:color="404040"/>
          <w:lang w:val="nl-NL"/>
        </w:rPr>
        <w:t>vlo</w:t>
      </w:r>
      <w:proofErr w:type="spellStart"/>
      <w:r>
        <w:rPr>
          <w:color w:val="404040"/>
          <w:u w:color="404040"/>
        </w:rPr>
        <w:t>žka</w:t>
      </w:r>
      <w:proofErr w:type="spellEnd"/>
      <w:r>
        <w:rPr>
          <w:color w:val="404040"/>
          <w:u w:color="404040"/>
        </w:rPr>
        <w:t xml:space="preserve"> za povezovanje. </w:t>
      </w:r>
      <w:r>
        <w:rPr>
          <w:rFonts w:ascii="Arial Unicode MS" w:hAnsi="Arial Unicode MS"/>
          <w:color w:val="404040"/>
          <w:u w:color="404040"/>
          <w:rtl/>
          <w:lang w:val="ar-SA"/>
        </w:rPr>
        <w:t>“</w:t>
      </w:r>
      <w:r>
        <w:rPr>
          <w:color w:val="404040"/>
          <w:u w:color="404040"/>
        </w:rPr>
        <w:t xml:space="preserve">Na podlagi strategije trženja je območje v tem trenutku pripravljeno na projektno sodelovanje, ki je dober temelj, da v prihodnosti preraste v stalno krovno organizacijo za trženje Karavank. Postopen razvoj je edini način, da zagotavljamo trajnostni razvoj območja in hkrati krepimo čezmejno povezanost Karavank,” je povedala </w:t>
      </w:r>
      <w:r>
        <w:rPr>
          <w:b/>
          <w:bCs/>
          <w:color w:val="404040"/>
          <w:u w:color="404040"/>
        </w:rPr>
        <w:t>Mateja Korošec, strokovna sodelavka za turizem, BSC Kranj</w:t>
      </w:r>
      <w:r>
        <w:rPr>
          <w:color w:val="404040"/>
          <w:u w:color="404040"/>
        </w:rPr>
        <w:t>.</w:t>
      </w:r>
    </w:p>
    <w:p w:rsidR="00510804" w:rsidRDefault="00510804">
      <w:pPr>
        <w:spacing w:after="0"/>
        <w:rPr>
          <w:color w:val="404040"/>
          <w:u w:color="404040"/>
        </w:rPr>
      </w:pPr>
    </w:p>
    <w:p w:rsidR="00510804" w:rsidRDefault="00865D1B">
      <w:pPr>
        <w:spacing w:after="0"/>
        <w:rPr>
          <w:b/>
          <w:bCs/>
          <w:color w:val="404040"/>
          <w:sz w:val="26"/>
          <w:szCs w:val="26"/>
          <w:u w:color="404040"/>
        </w:rPr>
      </w:pPr>
      <w:proofErr w:type="spellStart"/>
      <w:r>
        <w:rPr>
          <w:b/>
          <w:bCs/>
          <w:color w:val="404040"/>
          <w:sz w:val="26"/>
          <w:szCs w:val="26"/>
          <w:u w:color="404040"/>
        </w:rPr>
        <w:t>Obč</w:t>
      </w:r>
      <w:proofErr w:type="spellEnd"/>
      <w:r>
        <w:rPr>
          <w:b/>
          <w:bCs/>
          <w:color w:val="404040"/>
          <w:sz w:val="26"/>
          <w:szCs w:val="26"/>
          <w:u w:color="404040"/>
          <w:lang w:val="it-IT"/>
        </w:rPr>
        <w:t xml:space="preserve">ine si </w:t>
      </w:r>
      <w:r>
        <w:rPr>
          <w:b/>
          <w:bCs/>
          <w:color w:val="404040"/>
          <w:sz w:val="26"/>
          <w:szCs w:val="26"/>
          <w:u w:color="404040"/>
        </w:rPr>
        <w:t>želijo več čezmejnega sodelovanja</w:t>
      </w:r>
    </w:p>
    <w:p w:rsidR="00510804" w:rsidRDefault="00510804">
      <w:pPr>
        <w:spacing w:after="0"/>
        <w:rPr>
          <w:color w:val="404040"/>
          <w:u w:color="404040"/>
        </w:rPr>
      </w:pPr>
    </w:p>
    <w:p w:rsidR="00510804" w:rsidRDefault="00865D1B">
      <w:pPr>
        <w:spacing w:after="0"/>
        <w:rPr>
          <w:color w:val="404040"/>
          <w:u w:color="404040"/>
        </w:rPr>
      </w:pPr>
      <w:r>
        <w:rPr>
          <w:b/>
          <w:bCs/>
          <w:color w:val="404040"/>
          <w:u w:color="404040"/>
        </w:rPr>
        <w:t>Župan obč</w:t>
      </w:r>
      <w:r w:rsidRPr="00353A4A">
        <w:rPr>
          <w:b/>
          <w:bCs/>
          <w:color w:val="404040"/>
          <w:u w:color="404040"/>
        </w:rPr>
        <w:t>ine Tr</w:t>
      </w:r>
      <w:r>
        <w:rPr>
          <w:b/>
          <w:bCs/>
          <w:color w:val="404040"/>
          <w:u w:color="404040"/>
        </w:rPr>
        <w:t>žič Borut Sajovic</w:t>
      </w:r>
      <w:r>
        <w:rPr>
          <w:color w:val="404040"/>
          <w:u w:color="404040"/>
        </w:rPr>
        <w:t xml:space="preserve"> je poudaril, da ima tržiška občina velik interes pri čezmejnem povezovanju in povezovanju slovenskih občin v Karavankah: </w:t>
      </w:r>
      <w:r>
        <w:rPr>
          <w:rFonts w:ascii="Arial Unicode MS" w:hAnsi="Arial Unicode MS"/>
          <w:color w:val="404040"/>
          <w:u w:color="404040"/>
          <w:rtl/>
          <w:lang w:val="ar-SA"/>
        </w:rPr>
        <w:t>“</w:t>
      </w:r>
      <w:r>
        <w:rPr>
          <w:color w:val="404040"/>
          <w:u w:color="404040"/>
        </w:rPr>
        <w:t>Karavanke s svojimi naravnimi danostmi in lego, ki tudi zgodovinsko povezuje kraje na slovenski in avstrijski strani, potrebujejo takšne projekte, kot je Alpe Adria Karavanke/</w:t>
      </w:r>
      <w:proofErr w:type="spellStart"/>
      <w:r>
        <w:rPr>
          <w:color w:val="404040"/>
          <w:u w:color="404040"/>
        </w:rPr>
        <w:t>Karawanken</w:t>
      </w:r>
      <w:proofErr w:type="spellEnd"/>
      <w:r>
        <w:rPr>
          <w:color w:val="404040"/>
          <w:u w:color="404040"/>
        </w:rPr>
        <w:t>. Ne samo turizem, temveč celotno gospodarstvo tega območja s skupnimi močmi lahko ustvari več za boljše pogoje življenja prebivalcev na severni in južni strani pobočij Karavank. Želim si, da bi tudi v prihodnosti Regionalna razvojna agencija Gorenjske - BSC Kranj s projekti spodbujala povezovanje manjših občin.”</w:t>
      </w:r>
    </w:p>
    <w:p w:rsidR="00510804" w:rsidRDefault="00510804">
      <w:pPr>
        <w:spacing w:after="0"/>
        <w:rPr>
          <w:color w:val="404040"/>
          <w:u w:color="404040"/>
        </w:rPr>
      </w:pPr>
    </w:p>
    <w:p w:rsidR="00865D1B" w:rsidRDefault="00865D1B">
      <w:pPr>
        <w:spacing w:after="0"/>
        <w:rPr>
          <w:b/>
          <w:bCs/>
          <w:color w:val="404040"/>
          <w:sz w:val="26"/>
          <w:szCs w:val="26"/>
          <w:u w:color="404040"/>
        </w:rPr>
      </w:pPr>
    </w:p>
    <w:p w:rsidR="00865D1B" w:rsidRDefault="00865D1B">
      <w:pPr>
        <w:spacing w:after="0"/>
        <w:rPr>
          <w:b/>
          <w:bCs/>
          <w:color w:val="404040"/>
          <w:sz w:val="26"/>
          <w:szCs w:val="26"/>
          <w:u w:color="404040"/>
        </w:rPr>
      </w:pPr>
    </w:p>
    <w:p w:rsidR="00865D1B" w:rsidRDefault="00865D1B">
      <w:pPr>
        <w:spacing w:after="0"/>
        <w:rPr>
          <w:b/>
          <w:bCs/>
          <w:color w:val="404040"/>
          <w:sz w:val="26"/>
          <w:szCs w:val="26"/>
          <w:u w:color="404040"/>
        </w:rPr>
      </w:pPr>
    </w:p>
    <w:p w:rsidR="00510804" w:rsidRDefault="00865D1B">
      <w:pPr>
        <w:spacing w:after="0"/>
        <w:rPr>
          <w:b/>
          <w:bCs/>
          <w:color w:val="404040"/>
          <w:sz w:val="26"/>
          <w:szCs w:val="26"/>
          <w:u w:color="404040"/>
        </w:rPr>
      </w:pPr>
      <w:r>
        <w:rPr>
          <w:b/>
          <w:bCs/>
          <w:color w:val="404040"/>
          <w:sz w:val="26"/>
          <w:szCs w:val="26"/>
          <w:u w:color="404040"/>
        </w:rPr>
        <w:t xml:space="preserve">Jezersko zadovoljno z zadnjo zimo in optimistično o poletni </w:t>
      </w:r>
      <w:r>
        <w:rPr>
          <w:rFonts w:ascii="Arial Unicode MS" w:hAnsi="Arial Unicode MS"/>
          <w:color w:val="404040"/>
          <w:sz w:val="26"/>
          <w:szCs w:val="26"/>
          <w:u w:color="404040"/>
          <w:rtl/>
          <w:lang w:val="ar-SA"/>
        </w:rPr>
        <w:t>“</w:t>
      </w:r>
      <w:r>
        <w:rPr>
          <w:b/>
          <w:bCs/>
          <w:color w:val="404040"/>
          <w:sz w:val="26"/>
          <w:szCs w:val="26"/>
          <w:u w:color="404040"/>
        </w:rPr>
        <w:t>korona” sezoni</w:t>
      </w:r>
    </w:p>
    <w:p w:rsidR="00510804" w:rsidRDefault="00510804">
      <w:pPr>
        <w:spacing w:after="0"/>
        <w:rPr>
          <w:color w:val="404040"/>
          <w:u w:color="404040"/>
        </w:rPr>
      </w:pPr>
    </w:p>
    <w:p w:rsidR="00510804" w:rsidRDefault="00865D1B">
      <w:pPr>
        <w:spacing w:after="0"/>
        <w:rPr>
          <w:color w:val="404040"/>
          <w:u w:color="404040"/>
        </w:rPr>
      </w:pPr>
      <w:r>
        <w:rPr>
          <w:color w:val="404040"/>
          <w:u w:color="404040"/>
        </w:rPr>
        <w:t>Občina Jezersko se je v projektu Alpe Adria Karavanke/</w:t>
      </w:r>
      <w:proofErr w:type="spellStart"/>
      <w:r>
        <w:rPr>
          <w:color w:val="404040"/>
          <w:u w:color="404040"/>
        </w:rPr>
        <w:t>Karawanken</w:t>
      </w:r>
      <w:proofErr w:type="spellEnd"/>
      <w:r>
        <w:rPr>
          <w:color w:val="404040"/>
          <w:u w:color="404040"/>
        </w:rPr>
        <w:t xml:space="preserve"> primarno usmerila v razvoj zimske ponudbe in letošnjo zimo prvič odprla zimski učni center. Z umetnim zasneževanjem so uredili smučarsko-tekaško in prvič </w:t>
      </w:r>
      <w:proofErr w:type="spellStart"/>
      <w:r>
        <w:rPr>
          <w:color w:val="404040"/>
          <w:u w:color="404040"/>
          <w:lang w:val="it-IT"/>
        </w:rPr>
        <w:t>tudi</w:t>
      </w:r>
      <w:proofErr w:type="spellEnd"/>
      <w:r>
        <w:rPr>
          <w:color w:val="404040"/>
          <w:u w:color="404040"/>
          <w:lang w:val="it-IT"/>
        </w:rPr>
        <w:t xml:space="preserve"> </w:t>
      </w:r>
      <w:proofErr w:type="spellStart"/>
      <w:r>
        <w:rPr>
          <w:color w:val="404040"/>
          <w:u w:color="404040"/>
          <w:lang w:val="it-IT"/>
        </w:rPr>
        <w:t>sanka</w:t>
      </w:r>
      <w:r>
        <w:rPr>
          <w:color w:val="404040"/>
          <w:u w:color="404040"/>
        </w:rPr>
        <w:t>ško</w:t>
      </w:r>
      <w:proofErr w:type="spellEnd"/>
      <w:r>
        <w:rPr>
          <w:color w:val="404040"/>
          <w:u w:color="404040"/>
        </w:rPr>
        <w:t xml:space="preserve"> progo. </w:t>
      </w:r>
      <w:r>
        <w:rPr>
          <w:rFonts w:ascii="Arial Unicode MS" w:hAnsi="Arial Unicode MS"/>
          <w:color w:val="404040"/>
          <w:u w:color="404040"/>
          <w:rtl/>
          <w:lang w:val="ar-SA"/>
        </w:rPr>
        <w:t>“</w:t>
      </w:r>
      <w:r>
        <w:rPr>
          <w:color w:val="404040"/>
          <w:u w:color="404040"/>
        </w:rPr>
        <w:t xml:space="preserve">Zimska sezona je bila za nas dobra, kljub temu da se je predčasno končala zaradi epidemije korona virusa. Tudi v trenutni situaciji poletno sezono ocenjujemo kot dobro in upamo, da jo bomo lahko izpeljali v celoti. Jezersko je sinonim butične destinacije za doživetja v naravi in želimo si, da bomo s postopno nadgradnjo infrastrukture v prihodnosti razširili ponudbo tudi na poletnih doživetjih za goste, ki cenijo naravne lepote našega kraja,” je povedal </w:t>
      </w:r>
      <w:r>
        <w:rPr>
          <w:b/>
          <w:bCs/>
          <w:color w:val="404040"/>
          <w:u w:color="404040"/>
        </w:rPr>
        <w:t>Rok Teul, direktor Parka Jezersko</w:t>
      </w:r>
      <w:r>
        <w:rPr>
          <w:color w:val="404040"/>
          <w:u w:color="404040"/>
        </w:rPr>
        <w:t>.</w:t>
      </w:r>
    </w:p>
    <w:p w:rsidR="00510804" w:rsidRDefault="00510804">
      <w:pPr>
        <w:spacing w:after="0"/>
        <w:rPr>
          <w:color w:val="404040"/>
          <w:u w:color="404040"/>
        </w:rPr>
      </w:pPr>
    </w:p>
    <w:p w:rsidR="00510804" w:rsidRDefault="00865D1B">
      <w:pPr>
        <w:spacing w:after="0"/>
        <w:rPr>
          <w:color w:val="404040"/>
          <w:u w:color="404040"/>
        </w:rPr>
      </w:pPr>
      <w:r>
        <w:rPr>
          <w:b/>
          <w:bCs/>
          <w:color w:val="404040"/>
          <w:u w:color="404040"/>
        </w:rPr>
        <w:t>Predstavnica avstrijskih partnerjev Ingeborg Schönherr, Carnica-Region Rosental</w:t>
      </w:r>
      <w:r>
        <w:rPr>
          <w:color w:val="404040"/>
          <w:u w:color="404040"/>
        </w:rPr>
        <w:t>, je povedala: “Projekt Alpe Adria Karavanke/</w:t>
      </w:r>
      <w:proofErr w:type="spellStart"/>
      <w:r>
        <w:rPr>
          <w:color w:val="404040"/>
          <w:u w:color="404040"/>
        </w:rPr>
        <w:t>Karawanken</w:t>
      </w:r>
      <w:proofErr w:type="spellEnd"/>
      <w:r>
        <w:rPr>
          <w:color w:val="404040"/>
          <w:u w:color="404040"/>
        </w:rPr>
        <w:t xml:space="preserve">, je bil nadaljnji pomemben korak v smeri povečanja prepoznavnosti skupnega mejnega območja Gorenjske, doline Rož in Beljaka kot turističnega doživljajskega prostora na mednarodnih trgih. Med drugim smo se ukvarjali s skupnimi standardi kakovosti na temo pohodništva, gorskega kolesarjenja in zimskih doživetij. Izvedli smo številne investicije v turistično infrastrukturo. Za naše goste smo razvili nove produkte. Pomemben mejnik predstavlja tudi </w:t>
      </w:r>
      <w:proofErr w:type="spellStart"/>
      <w:r>
        <w:rPr>
          <w:color w:val="404040"/>
          <w:u w:color="404040"/>
        </w:rPr>
        <w:t>dokonč</w:t>
      </w:r>
      <w:proofErr w:type="spellEnd"/>
      <w:r>
        <w:rPr>
          <w:color w:val="404040"/>
          <w:u w:color="404040"/>
          <w:lang w:val="it-IT"/>
        </w:rPr>
        <w:t xml:space="preserve">ana </w:t>
      </w:r>
      <w:r>
        <w:rPr>
          <w:color w:val="404040"/>
          <w:u w:color="404040"/>
        </w:rPr>
        <w:t xml:space="preserve">čezmejna Panoramska pot Karavanke - </w:t>
      </w:r>
      <w:proofErr w:type="spellStart"/>
      <w:r>
        <w:rPr>
          <w:color w:val="404040"/>
          <w:u w:color="404040"/>
        </w:rPr>
        <w:t>Svinška</w:t>
      </w:r>
      <w:proofErr w:type="spellEnd"/>
      <w:r>
        <w:rPr>
          <w:color w:val="404040"/>
          <w:u w:color="404040"/>
        </w:rPr>
        <w:t xml:space="preserve"> planina. Ta pohodniška pot je sedaj del velike čezmejne mreže pohodniških poti in prispeva k še večji privlačnosti skupnega mejnega območja kot regije doživetij v naravi.” Ob tem dodaja, da je bil projekt vsebinsko raznolik ravno po zaslugi partnerjev iz Avstrije in Slovenije, ki so združili svoje moči in najrazličnejša znanja v skupni nadaljnji razvoj tega turističnega prostora. Tovrstno sodelovanje ima prihodnost za nadaljnje čezmejne projekte, ki krepijo tudi skupni življenjski prostor.</w:t>
      </w:r>
    </w:p>
    <w:p w:rsidR="00510804" w:rsidRDefault="00510804">
      <w:pPr>
        <w:spacing w:after="0"/>
        <w:rPr>
          <w:color w:val="404040"/>
          <w:u w:color="404040"/>
        </w:rPr>
      </w:pPr>
    </w:p>
    <w:p w:rsidR="00510804" w:rsidRDefault="00510804">
      <w:pPr>
        <w:spacing w:after="0"/>
        <w:rPr>
          <w:color w:val="404040"/>
          <w:u w:color="404040"/>
        </w:rPr>
      </w:pPr>
    </w:p>
    <w:p w:rsidR="00510804" w:rsidRDefault="00865D1B">
      <w:pPr>
        <w:spacing w:after="0"/>
        <w:rPr>
          <w:b/>
          <w:bCs/>
          <w:color w:val="404040"/>
          <w:u w:val="single" w:color="404040"/>
        </w:rPr>
      </w:pPr>
      <w:r>
        <w:rPr>
          <w:b/>
          <w:bCs/>
          <w:color w:val="404040"/>
          <w:u w:val="single" w:color="404040"/>
        </w:rPr>
        <w:t>Seznam naložb v infrastrukturo v projektu Alpe Adria Karavanke/</w:t>
      </w:r>
      <w:proofErr w:type="spellStart"/>
      <w:r>
        <w:rPr>
          <w:b/>
          <w:bCs/>
          <w:color w:val="404040"/>
          <w:u w:val="single" w:color="404040"/>
        </w:rPr>
        <w:t>Karawanken</w:t>
      </w:r>
      <w:proofErr w:type="spellEnd"/>
      <w:r>
        <w:rPr>
          <w:b/>
          <w:bCs/>
          <w:color w:val="404040"/>
          <w:u w:val="single" w:color="404040"/>
        </w:rPr>
        <w:t>:</w:t>
      </w:r>
    </w:p>
    <w:p w:rsidR="00510804" w:rsidRDefault="00865D1B">
      <w:pPr>
        <w:numPr>
          <w:ilvl w:val="0"/>
          <w:numId w:val="2"/>
        </w:numPr>
        <w:spacing w:after="0"/>
      </w:pPr>
      <w:r>
        <w:rPr>
          <w:color w:val="404040"/>
          <w:u w:color="404040"/>
        </w:rPr>
        <w:t xml:space="preserve">4 nove etape Panoramske poti in ureditev povezovalnih pohodniških poti </w:t>
      </w:r>
    </w:p>
    <w:p w:rsidR="00510804" w:rsidRDefault="00865D1B">
      <w:pPr>
        <w:numPr>
          <w:ilvl w:val="0"/>
          <w:numId w:val="2"/>
        </w:numPr>
        <w:spacing w:after="0"/>
      </w:pPr>
      <w:r>
        <w:rPr>
          <w:color w:val="404040"/>
          <w:u w:color="404040"/>
        </w:rPr>
        <w:t xml:space="preserve">vzpostavitev </w:t>
      </w:r>
      <w:proofErr w:type="spellStart"/>
      <w:r>
        <w:rPr>
          <w:color w:val="404040"/>
          <w:u w:color="404040"/>
        </w:rPr>
        <w:t>turnokolesarske</w:t>
      </w:r>
      <w:proofErr w:type="spellEnd"/>
      <w:r>
        <w:rPr>
          <w:color w:val="404040"/>
          <w:u w:color="404040"/>
        </w:rPr>
        <w:t xml:space="preserve"> poti Trans Karavanke</w:t>
      </w:r>
    </w:p>
    <w:p w:rsidR="00510804" w:rsidRDefault="00865D1B">
      <w:pPr>
        <w:numPr>
          <w:ilvl w:val="0"/>
          <w:numId w:val="2"/>
        </w:numPr>
        <w:spacing w:after="0"/>
      </w:pPr>
      <w:r>
        <w:rPr>
          <w:color w:val="404040"/>
          <w:u w:color="404040"/>
        </w:rPr>
        <w:t>vzpostavitev adrenalinske gorsko kolesarske poti v Žirovnici</w:t>
      </w:r>
    </w:p>
    <w:p w:rsidR="00510804" w:rsidRDefault="00865D1B">
      <w:pPr>
        <w:numPr>
          <w:ilvl w:val="0"/>
          <w:numId w:val="2"/>
        </w:numPr>
        <w:spacing w:after="0"/>
      </w:pPr>
      <w:r>
        <w:rPr>
          <w:color w:val="404040"/>
          <w:u w:color="404040"/>
        </w:rPr>
        <w:t>vzpostavitev gorsko kolesarskega učnega centra Pristava</w:t>
      </w:r>
      <w:r w:rsidR="00E85C37">
        <w:rPr>
          <w:color w:val="404040"/>
          <w:u w:color="404040"/>
        </w:rPr>
        <w:t xml:space="preserve"> v Javorniškem Rovtu</w:t>
      </w:r>
    </w:p>
    <w:p w:rsidR="00510804" w:rsidRDefault="00865D1B">
      <w:pPr>
        <w:numPr>
          <w:ilvl w:val="0"/>
          <w:numId w:val="2"/>
        </w:numPr>
        <w:spacing w:after="0"/>
      </w:pPr>
      <w:r>
        <w:rPr>
          <w:color w:val="404040"/>
          <w:u w:color="404040"/>
        </w:rPr>
        <w:t>ureditev lažjih pohodniških poti v dolini Rož</w:t>
      </w:r>
      <w:r w:rsidR="00E85C37">
        <w:rPr>
          <w:color w:val="404040"/>
          <w:u w:color="404040"/>
        </w:rPr>
        <w:t xml:space="preserve"> na</w:t>
      </w:r>
      <w:r>
        <w:rPr>
          <w:color w:val="404040"/>
          <w:u w:color="404040"/>
        </w:rPr>
        <w:t xml:space="preserve"> avstrijsk</w:t>
      </w:r>
      <w:r w:rsidR="00E85C37">
        <w:rPr>
          <w:color w:val="404040"/>
          <w:u w:color="404040"/>
        </w:rPr>
        <w:t>em</w:t>
      </w:r>
      <w:r>
        <w:rPr>
          <w:color w:val="404040"/>
          <w:u w:color="404040"/>
        </w:rPr>
        <w:t xml:space="preserve"> Korošk</w:t>
      </w:r>
      <w:r w:rsidR="00E85C37">
        <w:rPr>
          <w:color w:val="404040"/>
          <w:u w:color="404040"/>
        </w:rPr>
        <w:t>em</w:t>
      </w:r>
    </w:p>
    <w:p w:rsidR="00510804" w:rsidRDefault="00865D1B">
      <w:pPr>
        <w:numPr>
          <w:ilvl w:val="0"/>
          <w:numId w:val="2"/>
        </w:numPr>
        <w:spacing w:after="0"/>
      </w:pPr>
      <w:r>
        <w:rPr>
          <w:color w:val="404040"/>
          <w:u w:color="404040"/>
        </w:rPr>
        <w:t>vzpostavitev petih pohodniških izhodišč ob vznožju Karavank ob Baškem jezeru (</w:t>
      </w:r>
      <w:proofErr w:type="spellStart"/>
      <w:r>
        <w:rPr>
          <w:color w:val="404040"/>
          <w:u w:color="404040"/>
        </w:rPr>
        <w:t>Faaker</w:t>
      </w:r>
      <w:proofErr w:type="spellEnd"/>
      <w:r>
        <w:rPr>
          <w:color w:val="404040"/>
          <w:u w:color="404040"/>
        </w:rPr>
        <w:t xml:space="preserve"> </w:t>
      </w:r>
      <w:proofErr w:type="spellStart"/>
      <w:r>
        <w:rPr>
          <w:color w:val="404040"/>
          <w:u w:color="404040"/>
        </w:rPr>
        <w:t>See</w:t>
      </w:r>
      <w:proofErr w:type="spellEnd"/>
      <w:r>
        <w:rPr>
          <w:color w:val="404040"/>
          <w:u w:color="404040"/>
        </w:rPr>
        <w:t>)</w:t>
      </w:r>
    </w:p>
    <w:p w:rsidR="00510804" w:rsidRDefault="00865D1B">
      <w:pPr>
        <w:numPr>
          <w:ilvl w:val="0"/>
          <w:numId w:val="2"/>
        </w:numPr>
        <w:spacing w:after="0"/>
      </w:pPr>
      <w:r>
        <w:rPr>
          <w:color w:val="404040"/>
          <w:u w:color="404040"/>
        </w:rPr>
        <w:t xml:space="preserve">ureditev </w:t>
      </w:r>
      <w:r w:rsidR="00E85C37">
        <w:rPr>
          <w:color w:val="404040"/>
          <w:u w:color="404040"/>
        </w:rPr>
        <w:t xml:space="preserve">kolesarskega počivališča v </w:t>
      </w:r>
      <w:r>
        <w:rPr>
          <w:color w:val="404040"/>
          <w:u w:color="404040"/>
        </w:rPr>
        <w:t>park</w:t>
      </w:r>
      <w:r w:rsidR="00E85C37">
        <w:rPr>
          <w:color w:val="404040"/>
          <w:u w:color="404040"/>
        </w:rPr>
        <w:t>u</w:t>
      </w:r>
      <w:r>
        <w:rPr>
          <w:color w:val="404040"/>
          <w:u w:color="404040"/>
        </w:rPr>
        <w:t xml:space="preserve"> </w:t>
      </w:r>
      <w:proofErr w:type="spellStart"/>
      <w:r>
        <w:rPr>
          <w:color w:val="404040"/>
          <w:u w:color="404040"/>
        </w:rPr>
        <w:t>Ruteč</w:t>
      </w:r>
      <w:proofErr w:type="spellEnd"/>
      <w:r>
        <w:rPr>
          <w:color w:val="404040"/>
          <w:u w:color="404040"/>
        </w:rPr>
        <w:t xml:space="preserve"> v Kranjski Gori</w:t>
      </w:r>
    </w:p>
    <w:p w:rsidR="00510804" w:rsidRDefault="00865D1B">
      <w:pPr>
        <w:numPr>
          <w:ilvl w:val="0"/>
          <w:numId w:val="2"/>
        </w:numPr>
        <w:spacing w:after="0"/>
      </w:pPr>
      <w:r>
        <w:t>postavitev nove opreme v dolini Završnice</w:t>
      </w:r>
    </w:p>
    <w:p w:rsidR="00510804" w:rsidRDefault="00865D1B">
      <w:pPr>
        <w:numPr>
          <w:ilvl w:val="0"/>
          <w:numId w:val="2"/>
        </w:numPr>
        <w:spacing w:after="0"/>
      </w:pPr>
      <w:r>
        <w:rPr>
          <w:color w:val="404040"/>
          <w:u w:color="404040"/>
        </w:rPr>
        <w:t>postavitev informativnih tabel za turno smuko</w:t>
      </w:r>
    </w:p>
    <w:p w:rsidR="00510804" w:rsidRDefault="00865D1B">
      <w:pPr>
        <w:numPr>
          <w:ilvl w:val="0"/>
          <w:numId w:val="2"/>
        </w:numPr>
        <w:spacing w:after="0"/>
      </w:pPr>
      <w:r>
        <w:rPr>
          <w:color w:val="404040"/>
          <w:u w:color="404040"/>
        </w:rPr>
        <w:t>vzpostavitev zimskega učnega centra na Jezerskem</w:t>
      </w:r>
    </w:p>
    <w:p w:rsidR="00510804" w:rsidRDefault="00865D1B">
      <w:pPr>
        <w:numPr>
          <w:ilvl w:val="0"/>
          <w:numId w:val="2"/>
        </w:numPr>
        <w:spacing w:after="0"/>
      </w:pPr>
      <w:r>
        <w:rPr>
          <w:color w:val="404040"/>
          <w:u w:color="404040"/>
        </w:rPr>
        <w:t xml:space="preserve">postavitev plezalne stene in </w:t>
      </w:r>
      <w:r w:rsidR="00E85C37">
        <w:rPr>
          <w:color w:val="404040"/>
          <w:u w:color="404040"/>
        </w:rPr>
        <w:t xml:space="preserve">igral ter </w:t>
      </w:r>
      <w:r>
        <w:rPr>
          <w:color w:val="404040"/>
          <w:u w:color="404040"/>
        </w:rPr>
        <w:t>vzpostavitev snežnega parka na Zelenici</w:t>
      </w:r>
    </w:p>
    <w:p w:rsidR="00510804" w:rsidRDefault="00865D1B">
      <w:pPr>
        <w:numPr>
          <w:ilvl w:val="0"/>
          <w:numId w:val="2"/>
        </w:numPr>
        <w:spacing w:after="0"/>
      </w:pPr>
      <w:r>
        <w:rPr>
          <w:color w:val="404040"/>
          <w:u w:color="404040"/>
        </w:rPr>
        <w:t xml:space="preserve">ureditev planinskih koč </w:t>
      </w:r>
      <w:r w:rsidR="00E85C37">
        <w:rPr>
          <w:color w:val="404040"/>
          <w:u w:color="404040"/>
        </w:rPr>
        <w:t xml:space="preserve">pri izviru </w:t>
      </w:r>
      <w:proofErr w:type="spellStart"/>
      <w:r w:rsidR="00E85C37">
        <w:rPr>
          <w:color w:val="404040"/>
          <w:u w:color="404040"/>
        </w:rPr>
        <w:t>završnice</w:t>
      </w:r>
      <w:proofErr w:type="spellEnd"/>
      <w:r w:rsidR="00E85C37">
        <w:rPr>
          <w:color w:val="404040"/>
          <w:u w:color="404040"/>
        </w:rPr>
        <w:t xml:space="preserve">, na Zelenici, na </w:t>
      </w:r>
      <w:proofErr w:type="spellStart"/>
      <w:r w:rsidR="00E85C37">
        <w:rPr>
          <w:color w:val="404040"/>
          <w:u w:color="404040"/>
        </w:rPr>
        <w:t>Kofcah</w:t>
      </w:r>
      <w:proofErr w:type="spellEnd"/>
      <w:r w:rsidR="00E85C37">
        <w:rPr>
          <w:color w:val="404040"/>
          <w:u w:color="404040"/>
        </w:rPr>
        <w:t xml:space="preserve"> in pod Storžičem </w:t>
      </w:r>
      <w:r>
        <w:rPr>
          <w:color w:val="404040"/>
          <w:u w:color="404040"/>
        </w:rPr>
        <w:t>za kolesarje in pohodnike (pralnice, stojala za kolesa in popravilo koles, dodatna ležišča, nova oprema v jedilnicah …)</w:t>
      </w:r>
    </w:p>
    <w:p w:rsidR="00510804" w:rsidRDefault="00865D1B">
      <w:pPr>
        <w:numPr>
          <w:ilvl w:val="0"/>
          <w:numId w:val="2"/>
        </w:numPr>
        <w:spacing w:after="0"/>
      </w:pPr>
      <w:r>
        <w:rPr>
          <w:color w:val="404040"/>
          <w:u w:color="404040"/>
        </w:rPr>
        <w:t>vzpostavitev dodatnih informacijskih in usmerjevalnih sistemov</w:t>
      </w:r>
    </w:p>
    <w:p w:rsidR="00510804" w:rsidRDefault="00E85C37">
      <w:pPr>
        <w:numPr>
          <w:ilvl w:val="0"/>
          <w:numId w:val="2"/>
        </w:numPr>
        <w:spacing w:after="0"/>
      </w:pPr>
      <w:r>
        <w:rPr>
          <w:color w:val="404040"/>
          <w:u w:color="404040"/>
        </w:rPr>
        <w:t xml:space="preserve">nova tematska </w:t>
      </w:r>
      <w:proofErr w:type="spellStart"/>
      <w:r>
        <w:rPr>
          <w:color w:val="404040"/>
          <w:u w:color="404040"/>
        </w:rPr>
        <w:t>potiz</w:t>
      </w:r>
      <w:proofErr w:type="spellEnd"/>
      <w:r>
        <w:rPr>
          <w:color w:val="404040"/>
          <w:u w:color="404040"/>
        </w:rPr>
        <w:t xml:space="preserve"> </w:t>
      </w:r>
      <w:proofErr w:type="spellStart"/>
      <w:r>
        <w:rPr>
          <w:color w:val="404040"/>
          <w:u w:color="404040"/>
        </w:rPr>
        <w:t>Sovč</w:t>
      </w:r>
      <w:proofErr w:type="spellEnd"/>
      <w:r>
        <w:rPr>
          <w:color w:val="404040"/>
          <w:u w:color="404040"/>
        </w:rPr>
        <w:t xml:space="preserve"> (</w:t>
      </w:r>
      <w:proofErr w:type="spellStart"/>
      <w:r>
        <w:rPr>
          <w:color w:val="404040"/>
          <w:u w:color="404040"/>
        </w:rPr>
        <w:t>Seltschach</w:t>
      </w:r>
      <w:proofErr w:type="spellEnd"/>
      <w:r>
        <w:rPr>
          <w:color w:val="404040"/>
          <w:u w:color="404040"/>
        </w:rPr>
        <w:t>) do vrha Tromeje</w:t>
      </w:r>
      <w:bookmarkStart w:id="0" w:name="_GoBack"/>
      <w:bookmarkEnd w:id="0"/>
    </w:p>
    <w:sectPr w:rsidR="00510804">
      <w:headerReference w:type="default" r:id="rId7"/>
      <w:footerReference w:type="default" r:id="rId8"/>
      <w:pgSz w:w="11900" w:h="16840"/>
      <w:pgMar w:top="2694" w:right="851" w:bottom="1843" w:left="1304" w:header="1134" w:footer="1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62" w:rsidRDefault="00865D1B">
      <w:pPr>
        <w:spacing w:after="0" w:line="240" w:lineRule="auto"/>
      </w:pPr>
      <w:r>
        <w:separator/>
      </w:r>
    </w:p>
  </w:endnote>
  <w:endnote w:type="continuationSeparator" w:id="0">
    <w:p w:rsidR="004C4062" w:rsidRDefault="0086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04" w:rsidRDefault="00865D1B">
    <w:pPr>
      <w:pStyle w:val="Noga"/>
      <w:tabs>
        <w:tab w:val="clear" w:pos="9072"/>
        <w:tab w:val="right" w:pos="9725"/>
      </w:tabs>
    </w:pPr>
    <w:r>
      <w:rPr>
        <w:noProof/>
      </w:rPr>
      <w:drawing>
        <wp:anchor distT="0" distB="0" distL="114300" distR="114300" simplePos="0" relativeHeight="251661312" behindDoc="0" locked="0" layoutInCell="1" allowOverlap="1" wp14:anchorId="1D711906" wp14:editId="16D9AEA9">
          <wp:simplePos x="0" y="0"/>
          <wp:positionH relativeFrom="column">
            <wp:posOffset>635</wp:posOffset>
          </wp:positionH>
          <wp:positionV relativeFrom="paragraph">
            <wp:posOffset>266065</wp:posOffset>
          </wp:positionV>
          <wp:extent cx="1951630" cy="524162"/>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630" cy="5241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04040"/>
        <w:u w:color="404040"/>
      </w:rPr>
      <w:drawing>
        <wp:inline distT="0" distB="0" distL="0" distR="0">
          <wp:extent cx="6177506" cy="119932"/>
          <wp:effectExtent l="0" t="0" r="0" b="0"/>
          <wp:docPr id="1073741827" name="officeArt object" descr="alpe adria_dokument_črta.jpg"/>
          <wp:cNvGraphicFramePr/>
          <a:graphic xmlns:a="http://schemas.openxmlformats.org/drawingml/2006/main">
            <a:graphicData uri="http://schemas.openxmlformats.org/drawingml/2006/picture">
              <pic:pic xmlns:pic="http://schemas.openxmlformats.org/drawingml/2006/picture">
                <pic:nvPicPr>
                  <pic:cNvPr id="1073741827" name="alpe adria_dokument_črta.jpg" descr="alpe adria_dokument_črta.jpg"/>
                  <pic:cNvPicPr>
                    <a:picLocks noChangeAspect="1"/>
                  </pic:cNvPicPr>
                </pic:nvPicPr>
                <pic:blipFill>
                  <a:blip r:embed="rId2">
                    <a:extLst/>
                  </a:blip>
                  <a:stretch>
                    <a:fillRect/>
                  </a:stretch>
                </pic:blipFill>
                <pic:spPr>
                  <a:xfrm>
                    <a:off x="0" y="0"/>
                    <a:ext cx="6177506" cy="119932"/>
                  </a:xfrm>
                  <a:prstGeom prst="rect">
                    <a:avLst/>
                  </a:prstGeom>
                  <a:ln w="12700" cap="flat">
                    <a:noFill/>
                    <a:miter lim="400000"/>
                  </a:ln>
                  <a:effectLst/>
                </pic:spPr>
              </pic:pic>
            </a:graphicData>
          </a:graphic>
        </wp:inline>
      </w:drawing>
    </w:r>
    <w:r>
      <w:rPr>
        <w:color w:val="C00000"/>
        <w:u w:color="C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62" w:rsidRDefault="00865D1B">
      <w:pPr>
        <w:spacing w:after="0" w:line="240" w:lineRule="auto"/>
      </w:pPr>
      <w:r>
        <w:separator/>
      </w:r>
    </w:p>
  </w:footnote>
  <w:footnote w:type="continuationSeparator" w:id="0">
    <w:p w:rsidR="004C4062" w:rsidRDefault="0086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04" w:rsidRDefault="00865D1B">
    <w:pPr>
      <w:pStyle w:val="Glava"/>
    </w:pPr>
    <w:r>
      <w:rPr>
        <w:noProof/>
      </w:rPr>
      <w:drawing>
        <wp:anchor distT="152400" distB="152400" distL="152400" distR="152400" simplePos="0" relativeHeight="251658240" behindDoc="1" locked="0" layoutInCell="1" allowOverlap="1">
          <wp:simplePos x="0" y="0"/>
          <wp:positionH relativeFrom="page">
            <wp:posOffset>4139684</wp:posOffset>
          </wp:positionH>
          <wp:positionV relativeFrom="page">
            <wp:posOffset>195565</wp:posOffset>
          </wp:positionV>
          <wp:extent cx="3048662" cy="1157538"/>
          <wp:effectExtent l="0" t="0" r="0" b="0"/>
          <wp:wrapNone/>
          <wp:docPr id="1073741825" name="officeArt object" descr="C:\Users\MTrafela\AppData\Local\Temp\Temp1_Logos SI-AT final 21-10-2015.zip\Logos SI-AT final 21-10-2015\logo_si-at_final\4c_rgb\interreg_si-at_sl_de_rgb.png"/>
          <wp:cNvGraphicFramePr/>
          <a:graphic xmlns:a="http://schemas.openxmlformats.org/drawingml/2006/main">
            <a:graphicData uri="http://schemas.openxmlformats.org/drawingml/2006/picture">
              <pic:pic xmlns:pic="http://schemas.openxmlformats.org/drawingml/2006/picture">
                <pic:nvPicPr>
                  <pic:cNvPr id="1073741825" name="C:\Users\MTrafela\AppData\Local\Temp\Temp1_Logos SI-AT final 21-10-2015.zip\Logos SI-AT final 21-10-2015\logo_si-at_final\4c_rgb\interreg_si-at_sl_de_rgb.png" descr="C:\Users\MTrafela\AppData\Local\Temp\Temp1_Logos SI-AT final 21-10-2015.zip\Logos SI-AT final 21-10-2015\logo_si-at_final\4c_rgb\interreg_si-at_sl_de_rgb.png"/>
                  <pic:cNvPicPr>
                    <a:picLocks noChangeAspect="1"/>
                  </pic:cNvPicPr>
                </pic:nvPicPr>
                <pic:blipFill>
                  <a:blip r:embed="rId1">
                    <a:extLst/>
                  </a:blip>
                  <a:stretch>
                    <a:fillRect/>
                  </a:stretch>
                </pic:blipFill>
                <pic:spPr>
                  <a:xfrm>
                    <a:off x="0" y="0"/>
                    <a:ext cx="3048662" cy="115753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724697</wp:posOffset>
          </wp:positionH>
          <wp:positionV relativeFrom="page">
            <wp:posOffset>288492</wp:posOffset>
          </wp:positionV>
          <wp:extent cx="1596028" cy="989496"/>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2">
                    <a:extLst/>
                  </a:blip>
                  <a:stretch>
                    <a:fillRect/>
                  </a:stretch>
                </pic:blipFill>
                <pic:spPr>
                  <a:xfrm>
                    <a:off x="0" y="0"/>
                    <a:ext cx="1596028" cy="9894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4CED"/>
    <w:multiLevelType w:val="hybridMultilevel"/>
    <w:tmpl w:val="E0CED602"/>
    <w:styleLink w:val="Bullets"/>
    <w:lvl w:ilvl="0" w:tplc="CBAE54DA">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73A7222">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ACC3CB0">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00E8176">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836EE3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068A5BA">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B4615EC">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61A906E">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8DE93EA">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6D33CB"/>
    <w:multiLevelType w:val="hybridMultilevel"/>
    <w:tmpl w:val="E0CED602"/>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04"/>
    <w:rsid w:val="00353A4A"/>
    <w:rsid w:val="004C4062"/>
    <w:rsid w:val="00510804"/>
    <w:rsid w:val="00865D1B"/>
    <w:rsid w:val="00E45B84"/>
    <w:rsid w:val="00E85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3BD8"/>
  <w15:docId w15:val="{30905BD9-176C-4231-BECB-2A96B53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spacing w:after="160" w:line="259" w:lineRule="auto"/>
    </w:pPr>
    <w:rPr>
      <w:rFonts w:ascii="Calibri" w:hAnsi="Calibri" w:cs="Arial Unicode MS"/>
      <w:color w:val="000000"/>
      <w:sz w:val="22"/>
      <w:szCs w:val="22"/>
      <w:u w:color="000000"/>
    </w:rPr>
  </w:style>
  <w:style w:type="paragraph" w:styleId="Noga">
    <w:name w:val="footer"/>
    <w:pPr>
      <w:tabs>
        <w:tab w:val="center" w:pos="4536"/>
        <w:tab w:val="right" w:pos="9072"/>
      </w:tabs>
      <w:spacing w:after="160" w:line="259" w:lineRule="auto"/>
    </w:pPr>
    <w:rPr>
      <w:rFonts w:ascii="Calibri" w:hAnsi="Calibri" w:cs="Arial Unicode MS"/>
      <w:color w:val="000000"/>
      <w:sz w:val="22"/>
      <w:szCs w:val="22"/>
      <w:u w:color="000000"/>
    </w:rPr>
  </w:style>
  <w:style w:type="numbering" w:customStyle="1" w:styleId="Bullets">
    <w:name w:val="Bullets"/>
    <w:pPr>
      <w:numPr>
        <w:numId w:val="1"/>
      </w:numPr>
    </w:pPr>
  </w:style>
  <w:style w:type="paragraph" w:styleId="Besedilooblaka">
    <w:name w:val="Balloon Text"/>
    <w:basedOn w:val="Navaden"/>
    <w:link w:val="BesedilooblakaZnak"/>
    <w:uiPriority w:val="99"/>
    <w:semiHidden/>
    <w:unhideWhenUsed/>
    <w:rsid w:val="00865D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5D1B"/>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1305</Words>
  <Characters>7442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Špehar</dc:creator>
  <cp:lastModifiedBy>Barbara Špehar</cp:lastModifiedBy>
  <cp:revision>4</cp:revision>
  <cp:lastPrinted>2020-07-14T13:13:00Z</cp:lastPrinted>
  <dcterms:created xsi:type="dcterms:W3CDTF">2020-07-14T13:24:00Z</dcterms:created>
  <dcterms:modified xsi:type="dcterms:W3CDTF">2020-07-30T07:50:00Z</dcterms:modified>
</cp:coreProperties>
</file>