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6DC9" w:rsidRDefault="00C06DC9" w:rsidP="0061310E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821028" w:rsidRPr="00684D0A" w:rsidRDefault="00684D0A" w:rsidP="00684D0A">
      <w:pPr>
        <w:suppressAutoHyphens w:val="0"/>
        <w:jc w:val="center"/>
        <w:rPr>
          <w:rFonts w:ascii="Calibri" w:hAnsi="Calibri" w:cs="Calibri"/>
          <w:b/>
          <w:sz w:val="28"/>
          <w:szCs w:val="28"/>
          <w:lang w:eastAsia="sl-SI"/>
        </w:rPr>
      </w:pPr>
      <w:bookmarkStart w:id="0" w:name="_GoBack"/>
      <w:bookmarkEnd w:id="0"/>
      <w:r w:rsidRPr="00684D0A">
        <w:rPr>
          <w:rFonts w:ascii="Calibri" w:hAnsi="Calibri" w:cs="Calibri"/>
          <w:b/>
          <w:sz w:val="28"/>
          <w:szCs w:val="28"/>
          <w:lang w:eastAsia="sl-SI"/>
        </w:rPr>
        <w:t>MERILA ZA VREDNOTENJE VLOG</w:t>
      </w:r>
    </w:p>
    <w:p w:rsidR="00684D0A" w:rsidRDefault="00684D0A" w:rsidP="00684D0A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:rsid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1</w:t>
      </w:r>
      <w:r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: POMOČ ZA NALOŽBE V OPREDMETENA ALI NEOPREDMETENA SREDSTVA NA KMETIJSKIH GOSPODARSTVIH V ZVEZI S PRIMARNO PROIZVODNJO</w:t>
      </w:r>
    </w:p>
    <w:p w:rsid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1"/>
        <w:gridCol w:w="1134"/>
        <w:gridCol w:w="1420"/>
      </w:tblGrid>
      <w:tr w:rsidR="00684D0A" w:rsidRPr="00785241" w:rsidTr="00DD5C39">
        <w:trPr>
          <w:trHeight w:val="565"/>
        </w:trPr>
        <w:tc>
          <w:tcPr>
            <w:tcW w:w="6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KMETIJSKA GOSPODARSTVA ZA PRIMARNO PROIZVODNJO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Način posodobitve kmetijskega gospodarstva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v prvo postavitev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1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v posodobitev obstoječega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DD5C39">
        <w:trPr>
          <w:trHeight w:val="351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1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Obdelovalne površine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684D0A" w:rsidRPr="00785241" w:rsidTr="00DD5C39">
        <w:trPr>
          <w:trHeight w:val="346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vsaj 60% obdelovalnih površin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12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manj kot 60% obdelovalnih površin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684D0A" w:rsidRPr="00785241" w:rsidTr="00DD5C39">
        <w:trPr>
          <w:trHeight w:val="359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2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405"/>
        </w:trPr>
        <w:tc>
          <w:tcPr>
            <w:tcW w:w="65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naložbe v primarno kmetijsko proizvodnjo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2019 in 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2019 ali 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15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Predmet naložbe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  <w:tr w:rsidR="00684D0A" w:rsidRPr="00785241" w:rsidTr="00DD5C39">
        <w:trPr>
          <w:trHeight w:val="467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(za gradnje hlevov in gospodarskih poslopij)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277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gradnje hlevov in gospodarskih poslopij s pripadajočo opremo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kmetijske mehanizacije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243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rastlinjakov, vključno s pripadajočo opremo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458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zaščite pred neugodnimi vremenskimi razmerami (protitočne mreže…)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411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načrta ureditve kmetijskega zemljišča (nezahtevne agromelioracije)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63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za ograditev in pregraditev pašnikov z ograjo ter za nakup opreme za ureditev napajališč za živino;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48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izvedba del za nezahtevne agromelioracije (krčenje drevesne zarasti in grmičevja, ravnanje zemljišča, odstranjevanje skal)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67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cestno in ostalo infrastrukturo na kmetijskih gospodarstvih, ki niso javne poti ter zemljišča (dovozne poti do kmetijskega gospodarstva v zasebne namene, poljske poti …)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51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684D0A" w:rsidRPr="00785241" w:rsidTr="00684D0A">
        <w:trPr>
          <w:trHeight w:val="31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27</w:t>
            </w:r>
          </w:p>
        </w:tc>
      </w:tr>
    </w:tbl>
    <w:p w:rsidR="00684D0A" w:rsidRP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9"/>
        <w:gridCol w:w="1843"/>
        <w:gridCol w:w="1985"/>
        <w:gridCol w:w="1893"/>
      </w:tblGrid>
      <w:tr w:rsidR="00684D0A" w:rsidRPr="00684D0A" w:rsidTr="00785241">
        <w:trPr>
          <w:trHeight w:val="1424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sof. uprav. str. (naložba na območ. z narav. in drugimi posebnimi omejitvami)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22-27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18-21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13-17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684D0A" w:rsidRPr="00684D0A" w:rsidTr="00684D0A">
        <w:trPr>
          <w:trHeight w:val="6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684D0A" w:rsidRPr="00684D0A" w:rsidRDefault="00684D0A" w:rsidP="00684D0A">
      <w:pPr>
        <w:suppressAutoHyphens w:val="0"/>
        <w:jc w:val="both"/>
        <w:rPr>
          <w:rFonts w:ascii="Calibri" w:hAnsi="Calibri" w:cs="Calibri"/>
          <w:b/>
          <w:sz w:val="22"/>
          <w:szCs w:val="22"/>
          <w:lang w:eastAsia="sl-SI"/>
        </w:rPr>
      </w:pPr>
    </w:p>
    <w:p w:rsidR="00821028" w:rsidRPr="00821028" w:rsidRDefault="00E52BAB" w:rsidP="00E52BAB">
      <w:pPr>
        <w:tabs>
          <w:tab w:val="left" w:pos="1805"/>
        </w:tabs>
        <w:suppressAutoHyphens w:val="0"/>
        <w:jc w:val="both"/>
        <w:rPr>
          <w:rFonts w:ascii="Tahoma" w:hAnsi="Tahoma" w:cs="Tahoma"/>
          <w:noProof/>
          <w:sz w:val="22"/>
          <w:szCs w:val="22"/>
          <w:lang w:eastAsia="sl-SI"/>
        </w:rPr>
      </w:pPr>
      <w:r>
        <w:rPr>
          <w:rFonts w:ascii="Tahoma" w:hAnsi="Tahoma" w:cs="Tahoma"/>
          <w:noProof/>
          <w:sz w:val="22"/>
          <w:szCs w:val="22"/>
          <w:lang w:eastAsia="sl-SI"/>
        </w:rPr>
        <w:tab/>
      </w:r>
    </w:p>
    <w:p w:rsidR="00821028" w:rsidRDefault="00821028" w:rsidP="00821028">
      <w:pPr>
        <w:suppressAutoHyphens w:val="0"/>
        <w:jc w:val="both"/>
        <w:rPr>
          <w:rFonts w:ascii="Tahoma" w:hAnsi="Tahoma" w:cs="Tahoma"/>
          <w:noProof/>
          <w:sz w:val="22"/>
          <w:szCs w:val="22"/>
          <w:lang w:eastAsia="sl-SI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9"/>
      </w:tblGrid>
      <w:tr w:rsidR="00684D0A" w:rsidRPr="00684D0A" w:rsidTr="00D237B9">
        <w:trPr>
          <w:trHeight w:val="300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684D0A" w:rsidRPr="00684D0A" w:rsidTr="00D237B9">
        <w:trPr>
          <w:trHeight w:val="705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684D0A" w:rsidRPr="00684D0A" w:rsidTr="00D237B9">
        <w:trPr>
          <w:trHeight w:val="508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3.500,00 €. </w:t>
            </w:r>
          </w:p>
        </w:tc>
      </w:tr>
      <w:tr w:rsidR="00684D0A" w:rsidRPr="00684D0A" w:rsidTr="00D237B9">
        <w:trPr>
          <w:trHeight w:val="705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2021 prejme posamezno kmetijsko gospodarstvo, je 4.000,00 €</w:t>
            </w:r>
          </w:p>
        </w:tc>
      </w:tr>
    </w:tbl>
    <w:p w:rsidR="0023270E" w:rsidRDefault="0023270E" w:rsidP="00821028">
      <w:p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  <w:lang w:eastAsia="sl-SI"/>
        </w:rPr>
      </w:pPr>
    </w:p>
    <w:p w:rsidR="000B2E38" w:rsidRDefault="000B2E38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684D0A" w:rsidRDefault="00684D0A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D237B9" w:rsidRPr="00D237B9" w:rsidRDefault="00684D0A" w:rsidP="00D237B9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 xml:space="preserve">UKREP ŠT. 7: </w:t>
      </w:r>
      <w:r w:rsidR="00D237B9" w:rsidRPr="00D237B9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POMOČ ZA NALOŽBE V PREDELAVO IN TRŽENJE KMETIJSKIH IN ŽIVILSKIH PROIZVODOV TER NALOŽBE V NEKMETIJSKO DEJAVNOST NA KMETIJI</w:t>
      </w:r>
    </w:p>
    <w:p w:rsidR="00684D0A" w:rsidRP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274"/>
        <w:gridCol w:w="1420"/>
      </w:tblGrid>
      <w:tr w:rsidR="00D237B9" w:rsidRPr="00D237B9" w:rsidTr="00DD5C39">
        <w:trPr>
          <w:trHeight w:val="102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PREDELAVO IN TRŽENJE KMETIJSKIH IN ŽIVILSKIH PROIZVODOV TER NALOŽBE V NEKMETIJSKO DEJAVNOST NA KMETIJI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69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začetek opravljanja dopolnilne dejavnosti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3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posodobitev in širjenje dopolnilne dejavnosti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91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237B9" w:rsidRPr="00D237B9" w:rsidTr="00DD5C39">
        <w:trPr>
          <w:trHeight w:val="41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Predmet naložbe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za naložbo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900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gradnja ali obnova objekta za dejavnosti predelave in trženja kmetijskih in živilskih proizvodov ter nekmetijske dejavnosti na kmetiji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nakup opreme in naprav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237B9">
        <w:trPr>
          <w:trHeight w:val="62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237B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17</w:t>
            </w:r>
          </w:p>
        </w:tc>
      </w:tr>
    </w:tbl>
    <w:p w:rsidR="000B2E38" w:rsidRDefault="000B2E38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268"/>
      </w:tblGrid>
      <w:tr w:rsidR="00785241" w:rsidRPr="00785241" w:rsidTr="00D237B9">
        <w:trPr>
          <w:trHeight w:val="144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(naložba na območjih z naravnimi in drugimi posebnimi omejitvami)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14-17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10-13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785241" w:rsidRPr="00785241" w:rsidTr="00D237B9">
        <w:trPr>
          <w:trHeight w:val="43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D237B9" w:rsidRPr="00D237B9" w:rsidTr="00D237B9">
        <w:trPr>
          <w:trHeight w:val="30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237B9" w:rsidRPr="00D237B9" w:rsidTr="00D237B9">
        <w:trPr>
          <w:trHeight w:val="58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Sofinancirani bodo najbolje ocenjene naložbe do vrednosti razpoložljivih sredstev.</w:t>
            </w:r>
          </w:p>
        </w:tc>
      </w:tr>
      <w:tr w:rsidR="00D237B9" w:rsidRPr="00D237B9" w:rsidTr="00D237B9">
        <w:trPr>
          <w:trHeight w:val="303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znotraj ukrepa ne smejo presegati 3.500,00 €. </w:t>
            </w:r>
          </w:p>
        </w:tc>
      </w:tr>
      <w:tr w:rsidR="00D237B9" w:rsidRPr="00D237B9" w:rsidTr="00D237B9">
        <w:trPr>
          <w:trHeight w:val="56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2021 prejme posamezno kmetijsko gospodarstvo, je 4.000,00 €</w:t>
            </w:r>
          </w:p>
        </w:tc>
      </w:tr>
    </w:tbl>
    <w:p w:rsidR="00D237B9" w:rsidRPr="00785241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D237B9" w:rsidRDefault="00D237B9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D237B9" w:rsidRPr="00D237B9" w:rsidRDefault="00D237B9" w:rsidP="00D237B9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D237B9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>UKREP ŠT. 8: NOVE INVESTICIJE ZA DELO V GOZDU</w:t>
      </w:r>
    </w:p>
    <w:p w:rsidR="00D237B9" w:rsidRPr="00D237B9" w:rsidRDefault="00D237B9" w:rsidP="00D237B9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418"/>
        <w:gridCol w:w="1559"/>
      </w:tblGrid>
      <w:tr w:rsidR="00D237B9" w:rsidRPr="00D237B9" w:rsidTr="00DD5C39">
        <w:trPr>
          <w:trHeight w:val="615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NOVE INVESTICIJE ZA DELO V GOZDU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stroje oz. opremo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zaščitna oprema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69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ima registrirano katero od dopolnilnih dejavnosti storitev z gozdarsko mehanizacijo (posek lesa, spravilo lesa iz gozda, izdelava lesnih drv, sekancev)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6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nima registrirane dopolnilne dejavnosti storitev z gozdarsko mehanizacijo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237B9" w:rsidRPr="00D237B9" w:rsidTr="00DD5C39">
        <w:trPr>
          <w:trHeight w:val="35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3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nove investicije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4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2019 in 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0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2019 ali 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63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237B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268"/>
      </w:tblGrid>
      <w:tr w:rsidR="00D237B9" w:rsidRPr="00D237B9" w:rsidTr="00D237B9">
        <w:trPr>
          <w:trHeight w:val="14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(naložba na območjih z naravnimi in drugimi posebnimi omejitvami)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D237B9" w:rsidRPr="00D237B9" w:rsidTr="00D237B9">
        <w:trPr>
          <w:trHeight w:val="48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D237B9" w:rsidRPr="00D237B9" w:rsidTr="00D237B9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237B9" w:rsidRPr="00D237B9" w:rsidTr="00D237B9">
        <w:trPr>
          <w:trHeight w:val="6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D237B9" w:rsidRPr="00D237B9" w:rsidTr="00D237B9">
        <w:trPr>
          <w:trHeight w:val="39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3.000,00 €. </w:t>
            </w:r>
          </w:p>
        </w:tc>
      </w:tr>
      <w:tr w:rsidR="00D237B9" w:rsidRPr="00D237B9" w:rsidTr="00D237B9">
        <w:trPr>
          <w:trHeight w:val="58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2021 prejme posamezno kmetijsko gospodarstvo, je 4.000,00 €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F75E08" w:rsidRDefault="00F75E08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5E174E" w:rsidRPr="005E174E" w:rsidRDefault="005E174E" w:rsidP="005E174E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5E174E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>UKREP ŠT. 9: POMOČ ZA IZOBRAŽEVANJE IN USPOSABLJANJE NA PODROČJU NEKMETIJSKIH DEJAVNOSTI NA KMETIJI TER PREDELAVE IN TRŽENJA</w:t>
      </w:r>
    </w:p>
    <w:p w:rsidR="005E174E" w:rsidRPr="005E174E" w:rsidRDefault="005E174E" w:rsidP="005E174E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86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127"/>
        <w:gridCol w:w="1420"/>
      </w:tblGrid>
      <w:tr w:rsidR="005E174E" w:rsidRPr="005E174E" w:rsidTr="005E174E">
        <w:trPr>
          <w:trHeight w:val="765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IZOBRAŽEVANJE IN USPOSABLJANJE NA PODROČJU NEKMETIJSKIH DEJAVNOSTI NA KMETIJI TER PREDELAVE IN TRŽENJA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5E174E" w:rsidRPr="005E174E" w:rsidTr="0080566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  <w:t>MERILA ZA IZVAJALCE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3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končnih prejemnikov iz občine Jesenice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 kot 40%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20-40%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manj kot 20%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POVEZANOST Z OBMOČJEM OBČINE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58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Izobraževanje (usposabljanje, svetovanje) kmetom je namenjeno kmetom iz občine Jesenice oz. poteka na območju občine Jesenice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5E174E">
        <w:trPr>
          <w:trHeight w:val="81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Publikacija obravnava problematiko, ki neposredno zadeva občino Jesenice oz. so v njej predstavljena kmetijska gospodarstva iz občine Jesenice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5E174E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Izvajalec ima izkušnje na tem področju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391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Finančni načrt programa je pripravljen skladno s prijavnim obrazcem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454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izobraževanje/publikacija pomembno prispeva k dvigu kvalitete življenja na območju občine Jesenice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5E174E" w:rsidRPr="005E174E" w:rsidTr="005E174E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11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2086"/>
      </w:tblGrid>
      <w:tr w:rsidR="005E174E" w:rsidRPr="005E174E" w:rsidTr="005E174E">
        <w:trPr>
          <w:trHeight w:val="606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9-11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100%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80%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60%</w:t>
            </w:r>
          </w:p>
        </w:tc>
      </w:tr>
      <w:tr w:rsidR="005E174E" w:rsidRPr="005E174E" w:rsidTr="005E174E">
        <w:trPr>
          <w:trHeight w:val="487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80"/>
      </w:tblGrid>
      <w:tr w:rsidR="009A1EB4" w:rsidRPr="00785241" w:rsidTr="009A1EB4">
        <w:trPr>
          <w:trHeight w:val="300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5E174E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5E174E" w:rsidRPr="005E174E" w:rsidTr="009A1EB4">
        <w:trPr>
          <w:trHeight w:val="631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Izobraževanja bodo ocenjena po merilih za vrednotenje vlog. Sofinancirana bodo najbolje ocenjena izobraževanja do vrednosti razpoložljivih sredstev.</w:t>
            </w:r>
          </w:p>
        </w:tc>
      </w:tr>
      <w:tr w:rsidR="005E174E" w:rsidRPr="005E174E" w:rsidTr="005E174E">
        <w:trPr>
          <w:trHeight w:val="554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Višina pomoči predstavlja do 100% upravičenih stroškov, s tem da izračunana sredstva za posameznega vlagatelja ne smejo presegati 500,00 €. </w:t>
            </w:r>
          </w:p>
        </w:tc>
      </w:tr>
      <w:tr w:rsidR="005E174E" w:rsidRPr="005E174E" w:rsidTr="005E174E">
        <w:trPr>
          <w:trHeight w:val="562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Upravičeni udeleženci</w:t>
            </w: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so nosilci kmetijskega gospodarstva in njihovi družinski člani, imajo stalno bivališče v občini Jesenice in so vpisani v register kmetijskih gospodarstev.</w:t>
            </w:r>
          </w:p>
        </w:tc>
      </w:tr>
      <w:tr w:rsidR="005E174E" w:rsidRPr="005E174E" w:rsidTr="005E174E">
        <w:trPr>
          <w:trHeight w:val="571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posameznih stroških izobraževanj (usposabljanj, svetovanj) se upošteva delež stroškov glede na število udeležencev izobraževanj iz občine Jesenice.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5E174E" w:rsidRDefault="005E174E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2"/>
        <w:gridCol w:w="1418"/>
        <w:gridCol w:w="1420"/>
      </w:tblGrid>
      <w:tr w:rsidR="009A1EB4" w:rsidRPr="009A1EB4" w:rsidTr="009A1EB4">
        <w:trPr>
          <w:trHeight w:val="915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lastRenderedPageBreak/>
              <w:t>MERILA ZA IZOBRAŽEVANJE IN USPOSABLJANJE NA PODROČJU NEKMETIJSKIH DEJAVNOSTI NA KMETIJI TER PREDELAVE IN TRŽENJA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9A1EB4" w:rsidRPr="009A1EB4" w:rsidTr="00DD5C39">
        <w:trPr>
          <w:trHeight w:val="270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  <w:t>MERILA ZA KMETIJSKA GOSPODARSTVA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00"/>
        </w:trPr>
        <w:tc>
          <w:tcPr>
            <w:tcW w:w="5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9A1EB4" w:rsidRPr="009A1EB4" w:rsidTr="00DD5C39">
        <w:trPr>
          <w:trHeight w:val="41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vlagatelj ima registrirano katero od dopolnilnih dejavnosti na kmetiji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vlagatelj nima registrirane dopolnilne dejavnosti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9A1EB4" w:rsidRPr="009A1EB4" w:rsidTr="00DD5C39">
        <w:trPr>
          <w:trHeight w:val="43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54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53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Iz prijave je razvidno, da udeležba na izobraževanju/sejmu pomembno prispeva k dvigu kvalitete življenja vlagatelja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9A1EB4" w:rsidRPr="009A1EB4" w:rsidTr="009A1EB4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0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2223"/>
      </w:tblGrid>
      <w:tr w:rsidR="009A1EB4" w:rsidRPr="009A1EB4" w:rsidTr="009A1EB4">
        <w:trPr>
          <w:trHeight w:val="56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8-10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100%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80%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60%</w:t>
            </w:r>
          </w:p>
        </w:tc>
      </w:tr>
      <w:tr w:rsidR="009A1EB4" w:rsidRPr="009A1EB4" w:rsidTr="009A1EB4">
        <w:trPr>
          <w:trHeight w:val="6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Pr="00785241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80"/>
      </w:tblGrid>
      <w:tr w:rsidR="009A1EB4" w:rsidRPr="00785241" w:rsidTr="009A1EB4">
        <w:trPr>
          <w:trHeight w:val="30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9A1EB4" w:rsidRPr="009A1EB4" w:rsidTr="009A1EB4">
        <w:trPr>
          <w:trHeight w:val="75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Izobraževanja bodo ocenjena po merilih za vrednotenje vlog. Sofinancirana bodo najbolje ocenjena izobraževanja do vrednosti razpoložljivih sredstev.</w:t>
            </w:r>
          </w:p>
        </w:tc>
      </w:tr>
      <w:tr w:rsidR="009A1EB4" w:rsidRPr="009A1EB4" w:rsidTr="009A1EB4">
        <w:trPr>
          <w:trHeight w:val="69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Višina pomoči predstavlja do 100% upravičenih stroškov, s tem da izračunana sredstva za posameznega vlagatelja ne smejo presegati 500,00 €. </w:t>
            </w:r>
          </w:p>
        </w:tc>
      </w:tr>
      <w:tr w:rsidR="009A1EB4" w:rsidRPr="009A1EB4" w:rsidTr="009A1EB4">
        <w:trPr>
          <w:trHeight w:val="585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2021 prejme posamezno kmetijsko gospodarstvo, je 4.000,00 €</w:t>
            </w:r>
          </w:p>
        </w:tc>
      </w:tr>
    </w:tbl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764B4B" w:rsidRDefault="00764B4B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64B4B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 xml:space="preserve">UKREP ŠT. 10: </w:t>
      </w:r>
      <w:r w:rsidRPr="00764B4B">
        <w:rPr>
          <w:rFonts w:asciiTheme="minorHAnsi" w:hAnsiTheme="minorHAnsi" w:cstheme="minorHAnsi"/>
          <w:b/>
          <w:sz w:val="22"/>
          <w:szCs w:val="22"/>
        </w:rPr>
        <w:t>ŠOLANJE NA POKLICNIH IN SREDNJEŠOLSKIH KMETIJSKIH IN GOZDARSKIH PROGRAMIH</w:t>
      </w:r>
    </w:p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1560"/>
        <w:gridCol w:w="1560"/>
      </w:tblGrid>
      <w:tr w:rsidR="00764B4B" w:rsidRPr="00764B4B" w:rsidTr="00DD5C39">
        <w:trPr>
          <w:trHeight w:val="915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ŠOLANJE NA POKLICNIH IN SREDNJEŠOLSKIH KMETIJSKIH IN GOZDARSKIH PROGRAMIH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6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615"/>
        </w:trPr>
        <w:tc>
          <w:tcPr>
            <w:tcW w:w="5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Letnik šolanja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četrti oz. višji letnik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drugi/tretji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Uspeh v preteklem šolskem letu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odličen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DD5C39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</w:t>
            </w:r>
            <w:r w:rsidR="00764B4B"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rav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="00764B4B"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dober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dober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zadosten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66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76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2130"/>
      </w:tblGrid>
      <w:tr w:rsidR="00764B4B" w:rsidRPr="00764B4B" w:rsidTr="00764B4B">
        <w:trPr>
          <w:trHeight w:val="642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400 €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300 €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200 €</w:t>
            </w:r>
          </w:p>
        </w:tc>
      </w:tr>
      <w:tr w:rsidR="00764B4B" w:rsidRPr="00764B4B" w:rsidTr="00764B4B">
        <w:trPr>
          <w:trHeight w:val="6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</w:tblGrid>
      <w:tr w:rsidR="00764B4B" w:rsidRPr="00764B4B" w:rsidTr="00764B4B">
        <w:trPr>
          <w:trHeight w:val="3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764B4B" w:rsidRPr="00764B4B" w:rsidTr="00764B4B">
        <w:trPr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Šolanja dijakov bodo ocenjena po merilih za vrednotenje vlog. Sofinancirana bodo najbolje ocenjena šolanja do vrednosti razpoložljivih sredstev.</w:t>
            </w:r>
          </w:p>
        </w:tc>
      </w:tr>
      <w:tr w:rsidR="00764B4B" w:rsidRPr="00764B4B" w:rsidTr="00764B4B">
        <w:trPr>
          <w:trHeight w:val="39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Najvišji znesek, ki ga lahko dijak prejme za ta ukrep je 400,00 €.</w:t>
            </w:r>
          </w:p>
        </w:tc>
      </w:tr>
      <w:tr w:rsidR="00764B4B" w:rsidRPr="00764B4B" w:rsidTr="00764B4B">
        <w:trPr>
          <w:trHeight w:val="6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2021 prejme posamezno kmetijsko gospodarstvo, je 4.000,00 €</w:t>
            </w:r>
          </w:p>
        </w:tc>
      </w:tr>
    </w:tbl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A02C9F" w:rsidRDefault="00A02C9F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A02C9F" w:rsidRPr="00A02C9F" w:rsidRDefault="00A02C9F" w:rsidP="00A02C9F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A02C9F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>UKREP ŠT. 11: DELOVANJE DRUŠTEV IN NJIHOVIH ZDRUŽENJ</w:t>
      </w:r>
    </w:p>
    <w:p w:rsidR="00A02C9F" w:rsidRPr="00A02C9F" w:rsidRDefault="00A02C9F" w:rsidP="00A02C9F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7"/>
        <w:gridCol w:w="1290"/>
        <w:gridCol w:w="1580"/>
      </w:tblGrid>
      <w:tr w:rsidR="00A02C9F" w:rsidRPr="00A02C9F" w:rsidTr="00DD5C39">
        <w:trPr>
          <w:trHeight w:val="615"/>
        </w:trPr>
        <w:tc>
          <w:tcPr>
            <w:tcW w:w="5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DELOVANJE DRUŠTEV IN NJIHOVIH ZDRUŽENJ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članov iz občine Jesenice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7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 kot 40%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20-40%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15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manj kot 20%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Dejavnost je namenjena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članom društva/organizacije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52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širši javnosti, ne glede na članstvo v društvu oz. organizaciji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578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Število izvedenih aktivnosti v tekočem letu, ki so prispevale k dvigu kvalitete življenja na podeželju v občini Jesenice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 ali več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A02C9F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 xml:space="preserve"> </w:t>
            </w:r>
            <w:r w:rsidRPr="00A02C9F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do 4 aktivnosti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15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 aktivnosti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Finančni načrt programa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A02C9F" w:rsidRPr="00A02C9F" w:rsidTr="00DD5C39">
        <w:trPr>
          <w:trHeight w:val="257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finančni načrt programa je pripravljen jasno in dovolj podrobno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00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finančni načrt je zadovoljivo pripravljen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315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finančni načrt programa ni dovolj jasno pripravljen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A02C9F" w:rsidRPr="00A02C9F" w:rsidTr="00DD5C39">
        <w:trPr>
          <w:trHeight w:val="474"/>
        </w:trPr>
        <w:tc>
          <w:tcPr>
            <w:tcW w:w="5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02C9F" w:rsidRPr="00A02C9F" w:rsidRDefault="00A02C9F" w:rsidP="00A02C9F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A02C9F" w:rsidRPr="00A02C9F" w:rsidTr="00DD5C39">
        <w:trPr>
          <w:trHeight w:val="315"/>
        </w:trPr>
        <w:tc>
          <w:tcPr>
            <w:tcW w:w="5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2C9F" w:rsidRPr="00A02C9F" w:rsidRDefault="00A02C9F" w:rsidP="00A02C9F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22</w:t>
            </w:r>
          </w:p>
        </w:tc>
      </w:tr>
    </w:tbl>
    <w:p w:rsidR="00764B4B" w:rsidRDefault="00764B4B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246"/>
      </w:tblGrid>
      <w:tr w:rsidR="00A02C9F" w:rsidRPr="00A02C9F" w:rsidTr="00A02C9F">
        <w:trPr>
          <w:trHeight w:val="576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b/>
                <w:bCs/>
                <w:sz w:val="20"/>
                <w:szCs w:val="20"/>
                <w:lang w:eastAsia="sl-SI"/>
              </w:rPr>
              <w:t>Delež sofinanciranja upravičenih stroškov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18-22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100 %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13-17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80 %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9-12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60 %</w:t>
            </w:r>
          </w:p>
        </w:tc>
      </w:tr>
      <w:tr w:rsidR="00A02C9F" w:rsidRPr="00A02C9F" w:rsidTr="00A02C9F">
        <w:trPr>
          <w:trHeight w:val="343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sofinanciranje se zavrne</w:t>
            </w:r>
          </w:p>
        </w:tc>
      </w:tr>
    </w:tbl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A02C9F" w:rsidRPr="00A02C9F" w:rsidTr="00A02C9F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785241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A02C9F" w:rsidRPr="00A02C9F" w:rsidTr="00A02C9F">
        <w:trPr>
          <w:trHeight w:val="66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vloge do vrednosti razpoložljivih sredstev.</w:t>
            </w:r>
          </w:p>
        </w:tc>
      </w:tr>
      <w:tr w:rsidR="00A02C9F" w:rsidRPr="00A02C9F" w:rsidTr="00A02C9F">
        <w:trPr>
          <w:trHeight w:val="75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Pri posameznih stroških, ki jih društvo uveljavlja v vlogi, se upošteva delež stroškov glede na število članov društva iz občine Jesenice. </w:t>
            </w:r>
          </w:p>
        </w:tc>
      </w:tr>
      <w:tr w:rsidR="00A02C9F" w:rsidRPr="00A02C9F" w:rsidTr="00A02C9F">
        <w:trPr>
          <w:trHeight w:val="40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ne smejo presegati 1.000,00 €. </w:t>
            </w:r>
          </w:p>
        </w:tc>
      </w:tr>
    </w:tbl>
    <w:p w:rsidR="00A02C9F" w:rsidRPr="003249E4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A02C9F" w:rsidRPr="003249E4" w:rsidSect="006D68E3">
      <w:footerReference w:type="default" r:id="rId8"/>
      <w:headerReference w:type="first" r:id="rId9"/>
      <w:footerReference w:type="first" r:id="rId10"/>
      <w:pgSz w:w="11906" w:h="16838"/>
      <w:pgMar w:top="1418" w:right="1418" w:bottom="851" w:left="1418" w:header="56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37A" w:rsidRDefault="009F537A">
      <w:r>
        <w:separator/>
      </w:r>
    </w:p>
  </w:endnote>
  <w:endnote w:type="continuationSeparator" w:id="0">
    <w:p w:rsidR="009F537A" w:rsidRDefault="009F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182" w:rsidRPr="00F63182" w:rsidRDefault="009F537A" w:rsidP="00F63182">
    <w:pPr>
      <w:pStyle w:val="Noga"/>
      <w:jc w:val="right"/>
      <w:rPr>
        <w:rFonts w:asciiTheme="minorHAnsi" w:hAnsiTheme="minorHAnsi"/>
        <w:sz w:val="22"/>
      </w:rPr>
    </w:pPr>
    <w:sdt>
      <w:sdtPr>
        <w:id w:val="-2085596249"/>
        <w:docPartObj>
          <w:docPartGallery w:val="Page Numbers (Top of Page)"/>
          <w:docPartUnique/>
        </w:docPartObj>
      </w:sdtPr>
      <w:sdtEndPr>
        <w:rPr>
          <w:rFonts w:asciiTheme="minorHAnsi" w:hAnsiTheme="minorHAnsi"/>
          <w:sz w:val="22"/>
        </w:rPr>
      </w:sdtEndPr>
      <w:sdtContent>
        <w:r w:rsidR="00F63182" w:rsidRPr="006335D9">
          <w:rPr>
            <w:rFonts w:asciiTheme="minorHAnsi" w:hAnsiTheme="minorHAnsi"/>
            <w:bCs/>
            <w:sz w:val="22"/>
          </w:rPr>
          <w:fldChar w:fldCharType="begin"/>
        </w:r>
        <w:r w:rsidR="00F63182" w:rsidRPr="006335D9">
          <w:rPr>
            <w:rFonts w:asciiTheme="minorHAnsi" w:hAnsiTheme="minorHAnsi"/>
            <w:bCs/>
            <w:sz w:val="22"/>
          </w:rPr>
          <w:instrText>PAGE</w:instrText>
        </w:r>
        <w:r w:rsidR="00F63182" w:rsidRPr="006335D9">
          <w:rPr>
            <w:rFonts w:asciiTheme="minorHAnsi" w:hAnsiTheme="minorHAnsi"/>
            <w:bCs/>
            <w:sz w:val="22"/>
          </w:rPr>
          <w:fldChar w:fldCharType="separate"/>
        </w:r>
        <w:r w:rsidR="002E0AB4">
          <w:rPr>
            <w:rFonts w:asciiTheme="minorHAnsi" w:hAnsiTheme="minorHAnsi"/>
            <w:bCs/>
            <w:noProof/>
            <w:sz w:val="22"/>
          </w:rPr>
          <w:t>2</w:t>
        </w:r>
        <w:r w:rsidR="00F63182" w:rsidRPr="006335D9">
          <w:rPr>
            <w:rFonts w:asciiTheme="minorHAnsi" w:hAnsiTheme="minorHAnsi"/>
            <w:bCs/>
            <w:sz w:val="22"/>
          </w:rPr>
          <w:fldChar w:fldCharType="end"/>
        </w:r>
        <w:r w:rsidR="00F63182" w:rsidRPr="006335D9">
          <w:rPr>
            <w:rFonts w:asciiTheme="minorHAnsi" w:hAnsiTheme="minorHAnsi"/>
            <w:sz w:val="22"/>
          </w:rPr>
          <w:t>/</w:t>
        </w:r>
        <w:r w:rsidR="00F63182" w:rsidRPr="006335D9">
          <w:rPr>
            <w:rFonts w:asciiTheme="minorHAnsi" w:hAnsiTheme="minorHAnsi"/>
            <w:bCs/>
            <w:sz w:val="22"/>
          </w:rPr>
          <w:fldChar w:fldCharType="begin"/>
        </w:r>
        <w:r w:rsidR="00F63182" w:rsidRPr="006335D9">
          <w:rPr>
            <w:rFonts w:asciiTheme="minorHAnsi" w:hAnsiTheme="minorHAnsi"/>
            <w:bCs/>
            <w:sz w:val="22"/>
          </w:rPr>
          <w:instrText>NUMPAGES</w:instrText>
        </w:r>
        <w:r w:rsidR="00F63182" w:rsidRPr="006335D9">
          <w:rPr>
            <w:rFonts w:asciiTheme="minorHAnsi" w:hAnsiTheme="minorHAnsi"/>
            <w:bCs/>
            <w:sz w:val="22"/>
          </w:rPr>
          <w:fldChar w:fldCharType="separate"/>
        </w:r>
        <w:r w:rsidR="002E0AB4">
          <w:rPr>
            <w:rFonts w:asciiTheme="minorHAnsi" w:hAnsiTheme="minorHAnsi"/>
            <w:bCs/>
            <w:noProof/>
            <w:sz w:val="22"/>
          </w:rPr>
          <w:t>8</w:t>
        </w:r>
        <w:r w:rsidR="00F63182" w:rsidRPr="006335D9">
          <w:rPr>
            <w:rFonts w:asciiTheme="minorHAnsi" w:hAnsiTheme="minorHAnsi"/>
            <w:bCs/>
            <w:sz w:val="2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182" w:rsidRPr="00F63182" w:rsidRDefault="009F537A" w:rsidP="00F63182">
    <w:pPr>
      <w:pStyle w:val="Noga"/>
      <w:jc w:val="right"/>
      <w:rPr>
        <w:rFonts w:asciiTheme="minorHAnsi" w:hAnsiTheme="minorHAnsi"/>
        <w:sz w:val="22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Theme="minorHAnsi" w:hAnsiTheme="minorHAnsi"/>
          <w:sz w:val="22"/>
        </w:rPr>
      </w:sdtEndPr>
      <w:sdtContent>
        <w:r w:rsidR="00F63182" w:rsidRPr="006335D9">
          <w:rPr>
            <w:rFonts w:asciiTheme="minorHAnsi" w:hAnsiTheme="minorHAnsi"/>
            <w:bCs/>
            <w:sz w:val="22"/>
          </w:rPr>
          <w:fldChar w:fldCharType="begin"/>
        </w:r>
        <w:r w:rsidR="00F63182" w:rsidRPr="006335D9">
          <w:rPr>
            <w:rFonts w:asciiTheme="minorHAnsi" w:hAnsiTheme="minorHAnsi"/>
            <w:bCs/>
            <w:sz w:val="22"/>
          </w:rPr>
          <w:instrText>PAGE</w:instrText>
        </w:r>
        <w:r w:rsidR="00F63182" w:rsidRPr="006335D9">
          <w:rPr>
            <w:rFonts w:asciiTheme="minorHAnsi" w:hAnsiTheme="minorHAnsi"/>
            <w:bCs/>
            <w:sz w:val="22"/>
          </w:rPr>
          <w:fldChar w:fldCharType="separate"/>
        </w:r>
        <w:r w:rsidR="002E0AB4">
          <w:rPr>
            <w:rFonts w:asciiTheme="minorHAnsi" w:hAnsiTheme="minorHAnsi"/>
            <w:bCs/>
            <w:noProof/>
            <w:sz w:val="22"/>
          </w:rPr>
          <w:t>1</w:t>
        </w:r>
        <w:r w:rsidR="00F63182" w:rsidRPr="006335D9">
          <w:rPr>
            <w:rFonts w:asciiTheme="minorHAnsi" w:hAnsiTheme="minorHAnsi"/>
            <w:bCs/>
            <w:sz w:val="22"/>
          </w:rPr>
          <w:fldChar w:fldCharType="end"/>
        </w:r>
        <w:r w:rsidR="00F63182" w:rsidRPr="006335D9">
          <w:rPr>
            <w:rFonts w:asciiTheme="minorHAnsi" w:hAnsiTheme="minorHAnsi"/>
            <w:sz w:val="22"/>
          </w:rPr>
          <w:t>/</w:t>
        </w:r>
        <w:r w:rsidR="00F63182" w:rsidRPr="006335D9">
          <w:rPr>
            <w:rFonts w:asciiTheme="minorHAnsi" w:hAnsiTheme="minorHAnsi"/>
            <w:bCs/>
            <w:sz w:val="22"/>
          </w:rPr>
          <w:fldChar w:fldCharType="begin"/>
        </w:r>
        <w:r w:rsidR="00F63182" w:rsidRPr="006335D9">
          <w:rPr>
            <w:rFonts w:asciiTheme="minorHAnsi" w:hAnsiTheme="minorHAnsi"/>
            <w:bCs/>
            <w:sz w:val="22"/>
          </w:rPr>
          <w:instrText>NUMPAGES</w:instrText>
        </w:r>
        <w:r w:rsidR="00F63182" w:rsidRPr="006335D9">
          <w:rPr>
            <w:rFonts w:asciiTheme="minorHAnsi" w:hAnsiTheme="minorHAnsi"/>
            <w:bCs/>
            <w:sz w:val="22"/>
          </w:rPr>
          <w:fldChar w:fldCharType="separate"/>
        </w:r>
        <w:r w:rsidR="002E0AB4">
          <w:rPr>
            <w:rFonts w:asciiTheme="minorHAnsi" w:hAnsiTheme="minorHAnsi"/>
            <w:bCs/>
            <w:noProof/>
            <w:sz w:val="22"/>
          </w:rPr>
          <w:t>8</w:t>
        </w:r>
        <w:r w:rsidR="00F63182" w:rsidRPr="006335D9">
          <w:rPr>
            <w:rFonts w:asciiTheme="minorHAnsi" w:hAnsiTheme="minorHAnsi"/>
            <w:bCs/>
            <w:sz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37A" w:rsidRDefault="009F537A">
      <w:r>
        <w:separator/>
      </w:r>
    </w:p>
  </w:footnote>
  <w:footnote w:type="continuationSeparator" w:id="0">
    <w:p w:rsidR="009F537A" w:rsidRDefault="009F5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A3F3E" w:rsidRPr="00373CF4" w:rsidTr="0045734C">
      <w:trPr>
        <w:trHeight w:val="1272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A3F3E" w:rsidRPr="000C761F" w:rsidRDefault="00FA3F3E" w:rsidP="00FA3F3E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FA3F3E" w:rsidRPr="00A853F9" w:rsidRDefault="009F537A" w:rsidP="00FA3F3E">
          <w:pPr>
            <w:pStyle w:val="Naslov1"/>
            <w:ind w:left="0" w:firstLine="0"/>
            <w:rPr>
              <w:rFonts w:ascii="Calibri" w:hAnsi="Calibri" w:cs="Calibri"/>
              <w:b/>
              <w:bCs/>
              <w:color w:val="295097"/>
              <w:szCs w:val="24"/>
            </w:rPr>
          </w:pPr>
          <w:sdt>
            <w:sdtPr>
              <w:rPr>
                <w:rFonts w:ascii="Calibri" w:hAnsi="Calibri" w:cs="Calibri"/>
                <w:b/>
                <w:bCs/>
                <w:color w:val="295097"/>
                <w:szCs w:val="24"/>
              </w:rPr>
              <w:alias w:val="Oddelek"/>
              <w:tag w:val="Oddelek"/>
              <w:id w:val="609010782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/>
            <w:sdtContent>
              <w:r w:rsidR="008A2075">
                <w:rPr>
                  <w:rFonts w:ascii="Calibri" w:hAnsi="Calibri" w:cs="Calibri"/>
                  <w:b/>
                  <w:bCs/>
                  <w:color w:val="295097"/>
                  <w:szCs w:val="24"/>
                </w:rPr>
                <w:t>ODDELEK ZA GOSPODARSTVO</w:t>
              </w:r>
            </w:sdtContent>
          </w:sdt>
        </w:p>
        <w:p w:rsidR="00FA3F3E" w:rsidRPr="00A853F9" w:rsidRDefault="00FA3F3E" w:rsidP="00FA3F3E">
          <w:pPr>
            <w:pStyle w:val="Naslov1"/>
            <w:spacing w:before="120"/>
            <w:ind w:left="431" w:hanging="43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FA3F3E" w:rsidRPr="00A853F9" w:rsidRDefault="00FA3F3E" w:rsidP="00FA3F3E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 w:rsidR="00066194">
            <w:rPr>
              <w:rFonts w:ascii="Calibri" w:hAnsi="Calibri" w:cs="Calibri"/>
              <w:bCs/>
              <w:color w:val="295097"/>
              <w:sz w:val="18"/>
            </w:rPr>
            <w:t>260</w:t>
          </w:r>
        </w:p>
        <w:p w:rsidR="00FA3F3E" w:rsidRPr="00A853F9" w:rsidRDefault="00FA3F3E" w:rsidP="00FA3F3E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066194">
            <w:rPr>
              <w:rFonts w:ascii="Calibri" w:hAnsi="Calibri" w:cs="Calibri"/>
              <w:bCs/>
              <w:color w:val="295097"/>
              <w:sz w:val="18"/>
              <w:lang w:eastAsia="sl-SI"/>
            </w:rPr>
            <w:t>metka.zalokar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@jesenice.si</w:t>
          </w:r>
        </w:p>
        <w:p w:rsidR="00FA3F3E" w:rsidRPr="000C761F" w:rsidRDefault="00FA3F3E" w:rsidP="00FA3F3E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FA3F3E">
    <w:pPr>
      <w:pStyle w:val="Glava"/>
      <w:rPr>
        <w:rFonts w:asciiTheme="minorHAnsi" w:hAnsiTheme="minorHAnsi"/>
        <w:sz w:val="22"/>
        <w:szCs w:val="22"/>
      </w:rPr>
    </w:pPr>
    <w:r>
      <w:rPr>
        <w:noProof/>
        <w:lang w:eastAsia="sl-SI"/>
      </w:rPr>
      <w:drawing>
        <wp:anchor distT="0" distB="0" distL="114300" distR="114300" simplePos="0" relativeHeight="251664384" behindDoc="0" locked="0" layoutInCell="1" allowOverlap="1" wp14:anchorId="5DFF319F" wp14:editId="221F7B0D">
          <wp:simplePos x="0" y="0"/>
          <wp:positionH relativeFrom="column">
            <wp:posOffset>-8366</wp:posOffset>
          </wp:positionH>
          <wp:positionV relativeFrom="paragraph">
            <wp:posOffset>-813435</wp:posOffset>
          </wp:positionV>
          <wp:extent cx="1799590" cy="290830"/>
          <wp:effectExtent l="0" t="0" r="0" b="0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Slika 1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290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08EB"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C076D8" wp14:editId="6E9BFD2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51901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3B23A2"/>
    <w:multiLevelType w:val="hybridMultilevel"/>
    <w:tmpl w:val="E758A896"/>
    <w:lvl w:ilvl="0" w:tplc="519E86A4">
      <w:start w:val="42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2641F"/>
    <w:multiLevelType w:val="hybridMultilevel"/>
    <w:tmpl w:val="A2C87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C498F"/>
    <w:multiLevelType w:val="singleLevel"/>
    <w:tmpl w:val="EDE06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6F837C1"/>
    <w:multiLevelType w:val="hybridMultilevel"/>
    <w:tmpl w:val="4B1CF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81070"/>
    <w:multiLevelType w:val="hybridMultilevel"/>
    <w:tmpl w:val="FE965B50"/>
    <w:lvl w:ilvl="0" w:tplc="218EAF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-36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</w:abstractNum>
  <w:abstractNum w:abstractNumId="7" w15:restartNumberingAfterBreak="0">
    <w:nsid w:val="4CB878AF"/>
    <w:multiLevelType w:val="hybridMultilevel"/>
    <w:tmpl w:val="4EDE09E8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64D5B"/>
    <w:multiLevelType w:val="hybridMultilevel"/>
    <w:tmpl w:val="E1B6BE7C"/>
    <w:lvl w:ilvl="0" w:tplc="99386DF6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077ED"/>
    <w:multiLevelType w:val="hybridMultilevel"/>
    <w:tmpl w:val="3A924C10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C54E5"/>
    <w:multiLevelType w:val="singleLevel"/>
    <w:tmpl w:val="E37EE2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A2A6316"/>
    <w:multiLevelType w:val="singleLevel"/>
    <w:tmpl w:val="E37EE2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  <w:num w:numId="12">
    <w:abstractNumId w:val="12"/>
  </w:num>
  <w:num w:numId="13">
    <w:abstractNumId w:val="11"/>
  </w:num>
  <w:num w:numId="1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AB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2DED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5C8D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194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29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2E38"/>
    <w:rsid w:val="000B3184"/>
    <w:rsid w:val="000B36E1"/>
    <w:rsid w:val="000B379A"/>
    <w:rsid w:val="000B3881"/>
    <w:rsid w:val="000B3C5E"/>
    <w:rsid w:val="000B3E98"/>
    <w:rsid w:val="000B408A"/>
    <w:rsid w:val="000B4CFE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6BE3"/>
    <w:rsid w:val="00127518"/>
    <w:rsid w:val="00127F38"/>
    <w:rsid w:val="001302D0"/>
    <w:rsid w:val="001303D3"/>
    <w:rsid w:val="00130750"/>
    <w:rsid w:val="0013143C"/>
    <w:rsid w:val="00131610"/>
    <w:rsid w:val="0013166A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49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5B1"/>
    <w:rsid w:val="00142E06"/>
    <w:rsid w:val="001432F0"/>
    <w:rsid w:val="001433F4"/>
    <w:rsid w:val="001450A1"/>
    <w:rsid w:val="00145C1C"/>
    <w:rsid w:val="00145F8F"/>
    <w:rsid w:val="00146226"/>
    <w:rsid w:val="00146617"/>
    <w:rsid w:val="00146B34"/>
    <w:rsid w:val="00146D47"/>
    <w:rsid w:val="00146DD3"/>
    <w:rsid w:val="00146FB2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686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0F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3DD4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270E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4A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74F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0AB4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78D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49E4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33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BA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81D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669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14D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39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544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D69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A36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74E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79C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0E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1FC9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0A"/>
    <w:rsid w:val="00684DC0"/>
    <w:rsid w:val="0068671D"/>
    <w:rsid w:val="0068772C"/>
    <w:rsid w:val="00687E54"/>
    <w:rsid w:val="006907C2"/>
    <w:rsid w:val="00690C4B"/>
    <w:rsid w:val="00690C97"/>
    <w:rsid w:val="00691662"/>
    <w:rsid w:val="00691AF7"/>
    <w:rsid w:val="00691CE8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68E3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B48"/>
    <w:rsid w:val="00700EC6"/>
    <w:rsid w:val="007017E8"/>
    <w:rsid w:val="007020BA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338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1F2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4B4B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2DD2"/>
    <w:rsid w:val="00783F85"/>
    <w:rsid w:val="007841C6"/>
    <w:rsid w:val="00784859"/>
    <w:rsid w:val="00784A31"/>
    <w:rsid w:val="0078524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2FE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4B03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66F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6D52"/>
    <w:rsid w:val="0081736F"/>
    <w:rsid w:val="008176F0"/>
    <w:rsid w:val="008200A7"/>
    <w:rsid w:val="008208C3"/>
    <w:rsid w:val="00820F90"/>
    <w:rsid w:val="00821028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399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5A0"/>
    <w:rsid w:val="008A0D5D"/>
    <w:rsid w:val="008A151C"/>
    <w:rsid w:val="008A1C0D"/>
    <w:rsid w:val="008A1D97"/>
    <w:rsid w:val="008A2075"/>
    <w:rsid w:val="008A295A"/>
    <w:rsid w:val="008A2A02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2913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E6B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6BA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34D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524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135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1A80"/>
    <w:rsid w:val="0098215E"/>
    <w:rsid w:val="0098217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1EB4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7A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C9F"/>
    <w:rsid w:val="00A02F61"/>
    <w:rsid w:val="00A0372C"/>
    <w:rsid w:val="00A03CB0"/>
    <w:rsid w:val="00A03D9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731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B6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841"/>
    <w:rsid w:val="00A679A5"/>
    <w:rsid w:val="00A700AA"/>
    <w:rsid w:val="00A70D8C"/>
    <w:rsid w:val="00A7146F"/>
    <w:rsid w:val="00A71A16"/>
    <w:rsid w:val="00A71C97"/>
    <w:rsid w:val="00A71E84"/>
    <w:rsid w:val="00A71F1D"/>
    <w:rsid w:val="00A72393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6BD"/>
    <w:rsid w:val="00A868DE"/>
    <w:rsid w:val="00A86C31"/>
    <w:rsid w:val="00A87309"/>
    <w:rsid w:val="00A87CAD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638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6AA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D84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A63"/>
    <w:rsid w:val="00BF2E08"/>
    <w:rsid w:val="00BF3501"/>
    <w:rsid w:val="00BF3502"/>
    <w:rsid w:val="00BF35CE"/>
    <w:rsid w:val="00BF36F4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DC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77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5680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0A2E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31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37B9"/>
    <w:rsid w:val="00D23B0E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5C3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DAA"/>
    <w:rsid w:val="00E050FE"/>
    <w:rsid w:val="00E05762"/>
    <w:rsid w:val="00E0628C"/>
    <w:rsid w:val="00E07840"/>
    <w:rsid w:val="00E10674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3E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2BAB"/>
    <w:rsid w:val="00E531BC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862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D6F"/>
    <w:rsid w:val="00EA6E17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7C8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5E02"/>
    <w:rsid w:val="00EC6832"/>
    <w:rsid w:val="00EC6B02"/>
    <w:rsid w:val="00EC7065"/>
    <w:rsid w:val="00EC717A"/>
    <w:rsid w:val="00EC79FE"/>
    <w:rsid w:val="00EC7BD4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75"/>
    <w:rsid w:val="00EF3F69"/>
    <w:rsid w:val="00EF45C0"/>
    <w:rsid w:val="00EF4994"/>
    <w:rsid w:val="00EF644B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182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E08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3F3E"/>
    <w:rsid w:val="00FA4BF8"/>
    <w:rsid w:val="00FA5A65"/>
    <w:rsid w:val="00FA5EFB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2C12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2F46D0E-8FEE-4B0E-A188-2B49AEE5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7846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631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6318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ogaZnak">
    <w:name w:val="Noga Znak"/>
    <w:basedOn w:val="Privzetapisavaodstavka"/>
    <w:link w:val="Noga"/>
    <w:uiPriority w:val="99"/>
    <w:rsid w:val="00F63182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0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73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50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95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03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6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9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1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9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2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0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7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96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46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25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8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3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2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0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72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4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09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3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9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34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odlo&#269;b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81A033-CB52-4C8B-B737-26667B79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odločba.dotx</Template>
  <TotalTime>106</TotalTime>
  <Pages>8</Pages>
  <Words>1836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Prireditve od 24</vt:lpstr>
      <vt:lpstr>Prireditve od 24</vt:lpstr>
    </vt:vector>
  </TitlesOfParts>
  <Company/>
  <LinksUpToDate>false</LinksUpToDate>
  <CharactersWithSpaces>12278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Prireditve od 24</dc:title>
  <dc:subject/>
  <dc:creator>upo</dc:creator>
  <cp:keywords/>
  <dc:description/>
  <cp:lastModifiedBy>Metka Zalokar</cp:lastModifiedBy>
  <cp:revision>11</cp:revision>
  <cp:lastPrinted>2021-03-02T12:03:00Z</cp:lastPrinted>
  <dcterms:created xsi:type="dcterms:W3CDTF">2021-03-02T09:13:00Z</dcterms:created>
  <dcterms:modified xsi:type="dcterms:W3CDTF">2021-03-02T12:05:00Z</dcterms:modified>
</cp:coreProperties>
</file>